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A331" w14:textId="1DC09FA6" w:rsidR="0027237B" w:rsidRPr="0027237B" w:rsidRDefault="0027237B" w:rsidP="0027237B">
      <w:pPr>
        <w:keepNext/>
        <w:keepLines/>
        <w:spacing w:before="120" w:after="120" w:line="240" w:lineRule="auto"/>
        <w:jc w:val="center"/>
        <w:outlineLvl w:val="1"/>
        <w:rPr>
          <w:rFonts w:ascii="Arial Narrow" w:eastAsia="Batang" w:hAnsi="Arial Narrow" w:cs="Times New Roman"/>
          <w:b/>
          <w:bCs/>
          <w:i/>
          <w:iCs/>
          <w:spacing w:val="20"/>
          <w:kern w:val="16"/>
          <w:sz w:val="30"/>
          <w:szCs w:val="30"/>
          <w:lang w:eastAsia="cs-CZ"/>
        </w:rPr>
      </w:pPr>
      <w:r w:rsidRPr="0027237B">
        <w:rPr>
          <w:rFonts w:ascii="Arial Narrow" w:eastAsia="Batang" w:hAnsi="Arial Narrow" w:cs="Times New Roman"/>
          <w:b/>
          <w:bCs/>
          <w:i/>
          <w:iCs/>
          <w:spacing w:val="20"/>
          <w:kern w:val="16"/>
          <w:sz w:val="30"/>
          <w:szCs w:val="30"/>
          <w:lang w:eastAsia="cs-CZ"/>
        </w:rPr>
        <w:t>Grantový projekt č. 2022-</w:t>
      </w:r>
      <w:proofErr w:type="gramStart"/>
      <w:r w:rsidRPr="0027237B">
        <w:rPr>
          <w:rFonts w:ascii="Arial Narrow" w:eastAsia="Batang" w:hAnsi="Arial Narrow" w:cs="Times New Roman"/>
          <w:b/>
          <w:bCs/>
          <w:i/>
          <w:iCs/>
          <w:spacing w:val="20"/>
          <w:kern w:val="16"/>
          <w:sz w:val="30"/>
          <w:szCs w:val="30"/>
          <w:lang w:eastAsia="cs-CZ"/>
        </w:rPr>
        <w:t>1-CZ01</w:t>
      </w:r>
      <w:proofErr w:type="gramEnd"/>
      <w:r w:rsidRPr="0027237B">
        <w:rPr>
          <w:rFonts w:ascii="Arial Narrow" w:eastAsia="Batang" w:hAnsi="Arial Narrow" w:cs="Times New Roman"/>
          <w:b/>
          <w:bCs/>
          <w:i/>
          <w:iCs/>
          <w:spacing w:val="20"/>
          <w:kern w:val="16"/>
          <w:sz w:val="30"/>
          <w:szCs w:val="30"/>
          <w:lang w:eastAsia="cs-CZ"/>
        </w:rPr>
        <w:t xml:space="preserve">-KA121-SCH-000064146  </w:t>
      </w:r>
    </w:p>
    <w:p w14:paraId="1B6E534A" w14:textId="28E89FF9" w:rsidR="0027237B" w:rsidRPr="0027237B" w:rsidRDefault="0027237B" w:rsidP="0027237B">
      <w:pPr>
        <w:keepNext/>
        <w:keepLines/>
        <w:spacing w:before="120" w:after="120" w:line="240" w:lineRule="auto"/>
        <w:jc w:val="center"/>
        <w:outlineLvl w:val="1"/>
        <w:rPr>
          <w:rFonts w:ascii="Arial Narrow" w:eastAsia="Batang" w:hAnsi="Arial Narrow" w:cs="Times New Roman"/>
          <w:b/>
          <w:bCs/>
          <w:i/>
          <w:iCs/>
          <w:spacing w:val="20"/>
          <w:kern w:val="16"/>
          <w:sz w:val="30"/>
          <w:szCs w:val="30"/>
          <w:lang w:eastAsia="cs-CZ"/>
        </w:rPr>
      </w:pPr>
      <w:r w:rsidRPr="0027237B">
        <w:rPr>
          <w:rFonts w:ascii="Arial Narrow" w:eastAsia="Batang" w:hAnsi="Arial Narrow" w:cs="Times New Roman"/>
          <w:b/>
          <w:bCs/>
          <w:i/>
          <w:iCs/>
          <w:spacing w:val="20"/>
          <w:kern w:val="16"/>
          <w:sz w:val="30"/>
          <w:szCs w:val="30"/>
          <w:lang w:eastAsia="cs-CZ"/>
        </w:rPr>
        <w:t xml:space="preserve">v programu Erasmus+ </w:t>
      </w:r>
    </w:p>
    <w:p w14:paraId="727DF21B" w14:textId="3EBED435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64BDE6CC" w14:textId="0A775D08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27237B">
        <w:rPr>
          <w:rFonts w:ascii="Times New Roman" w:eastAsia="Times New Roman" w:hAnsi="Times New Roman" w:cs="Times New Roman"/>
          <w:lang w:eastAsia="cs-CZ"/>
        </w:rPr>
        <w:t xml:space="preserve">V rámci nového programovacího období evropských strukturálních a investičních fondů 2021–2027 byl mj. vyhlášen program Erasmus+. Tento vzdělávací program Evropské unie podporuje mezinárodní spolupráci a výjezdy do zahraničí. Účastní se jej děti, žáci, studenti, učitelé, nepedagogičtí pracovníci škol, dobrovolníci a další pracovníci s dětmi </w:t>
      </w:r>
      <w:r w:rsidR="007F29C8">
        <w:rPr>
          <w:rFonts w:ascii="Times New Roman" w:eastAsia="Times New Roman" w:hAnsi="Times New Roman" w:cs="Times New Roman"/>
          <w:lang w:eastAsia="cs-CZ"/>
        </w:rPr>
        <w:t xml:space="preserve">                  </w:t>
      </w:r>
      <w:r w:rsidRPr="0027237B">
        <w:rPr>
          <w:rFonts w:ascii="Times New Roman" w:eastAsia="Times New Roman" w:hAnsi="Times New Roman" w:cs="Times New Roman"/>
          <w:lang w:eastAsia="cs-CZ"/>
        </w:rPr>
        <w:t xml:space="preserve">a mládeží. </w:t>
      </w:r>
    </w:p>
    <w:p w14:paraId="644C1D03" w14:textId="07D90AB3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5701F46C" w14:textId="63D1F8D9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27237B">
        <w:rPr>
          <w:rFonts w:ascii="Times New Roman" w:eastAsia="Times New Roman" w:hAnsi="Times New Roman" w:cs="Times New Roman"/>
          <w:lang w:eastAsia="cs-CZ"/>
        </w:rPr>
        <w:t xml:space="preserve">Administrátorem programu Erasmus+ je v České republice </w:t>
      </w:r>
      <w:hyperlink r:id="rId4" w:history="1">
        <w:r w:rsidRPr="004C3BE9">
          <w:rPr>
            <w:rStyle w:val="Hypertextovodkaz"/>
            <w:rFonts w:ascii="Times New Roman" w:eastAsia="Times New Roman" w:hAnsi="Times New Roman" w:cs="Times New Roman"/>
            <w:lang w:eastAsia="cs-CZ"/>
          </w:rPr>
          <w:t>Dům zahraniční spolupráce</w:t>
        </w:r>
      </w:hyperlink>
      <w:r w:rsidRPr="0027237B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Pr="0027237B">
        <w:rPr>
          <w:rFonts w:ascii="Times New Roman" w:eastAsia="Times New Roman" w:hAnsi="Times New Roman" w:cs="Times New Roman"/>
          <w:lang w:eastAsia="cs-CZ"/>
        </w:rPr>
        <w:t xml:space="preserve">(DZS), příspěvková organizace MŠMT ČR a současně česká národní agentura pro mezinárodní vzdělávání a výzkum. Hlavním cílem DZS je usnadňovat mezinárodní spolupráci ve vzdělávání a podporovat zapojení co nejširšího spektra jednotlivců i institucí do mezinárodních aktivit. </w:t>
      </w:r>
    </w:p>
    <w:p w14:paraId="010AC880" w14:textId="73358C0B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15BA943E" w14:textId="1717B74F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27237B">
        <w:rPr>
          <w:rFonts w:ascii="Times New Roman" w:eastAsia="Times New Roman" w:hAnsi="Times New Roman" w:cs="Times New Roman"/>
          <w:lang w:eastAsia="cs-CZ"/>
        </w:rPr>
        <w:t xml:space="preserve">Program Erasmus+ ve své klíčové akci KA 1 „Mobilita jednotlivců“ v oblasti školního vzdělávání umožňuje zřizovatelům škol požádat o tzv. akreditaci. Samotná akreditace nezakládá nárok na finanční prostředky z programu Erasmus, po jejím získání může nositel akreditace ve výzvách programu Erasmus+ předložit DZS žádost o podporu na konkrétní aktivity na podporu mezinárodního vzdělávání. </w:t>
      </w:r>
    </w:p>
    <w:p w14:paraId="31D5DBC7" w14:textId="30F7B07A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745D2AAF" w14:textId="6BAD49A7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27237B">
        <w:rPr>
          <w:rFonts w:ascii="Times New Roman" w:eastAsia="Times New Roman" w:hAnsi="Times New Roman" w:cs="Times New Roman"/>
          <w:lang w:eastAsia="cs-CZ"/>
        </w:rPr>
        <w:t xml:space="preserve">Statutární město Brno prostřednictvím OŠML MMB akreditaci získalo, následně také uspělo se žádostí o akreditovaný projekt se zapojením </w:t>
      </w:r>
      <w:r>
        <w:rPr>
          <w:rFonts w:ascii="Times New Roman" w:eastAsia="Times New Roman" w:hAnsi="Times New Roman" w:cs="Times New Roman"/>
          <w:lang w:eastAsia="cs-CZ"/>
        </w:rPr>
        <w:t xml:space="preserve">všech </w:t>
      </w:r>
      <w:r w:rsidRPr="0027237B">
        <w:rPr>
          <w:rFonts w:ascii="Times New Roman" w:eastAsia="Times New Roman" w:hAnsi="Times New Roman" w:cs="Times New Roman"/>
          <w:lang w:eastAsia="cs-CZ"/>
        </w:rPr>
        <w:t>škol zřizovaných statutárním městem Brnem a jeho městskými částmi na období 1. 6. 2022 – 31. 8. 2023. K </w:t>
      </w:r>
      <w:r>
        <w:rPr>
          <w:rFonts w:ascii="Times New Roman" w:eastAsia="Times New Roman" w:hAnsi="Times New Roman" w:cs="Times New Roman"/>
          <w:lang w:eastAsia="cs-CZ"/>
        </w:rPr>
        <w:t>plánovaným</w:t>
      </w:r>
      <w:r w:rsidRPr="0027237B">
        <w:rPr>
          <w:rFonts w:ascii="Times New Roman" w:eastAsia="Times New Roman" w:hAnsi="Times New Roman" w:cs="Times New Roman"/>
          <w:lang w:eastAsia="cs-CZ"/>
        </w:rPr>
        <w:t xml:space="preserve"> aktivitám patří skupinové mobility žáků, stínování pro pedagogické a nepedagogické pracovníky škol, pro zástupce zřizovatelů škol a nadřízených orgánů škol na místní úrovni, kurzy a školení pro pedagogické pracovníky apod. </w:t>
      </w:r>
    </w:p>
    <w:p w14:paraId="353B6569" w14:textId="0FA1E6B3" w:rsidR="0027237B" w:rsidRPr="0027237B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5A10E4AF" w14:textId="6E2B83B0" w:rsidR="00B141E6" w:rsidRDefault="0027237B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27237B">
        <w:rPr>
          <w:rFonts w:ascii="Times New Roman" w:eastAsia="Times New Roman" w:hAnsi="Times New Roman" w:cs="Times New Roman"/>
          <w:lang w:eastAsia="cs-CZ"/>
        </w:rPr>
        <w:t xml:space="preserve">Na základě udělené akreditace OŠML MMB realizuje akreditovaný projekt v roli tzv. koordinátora konsorcia. Tato role umožňuje obecním mateřským školám a základním školám bez zkušeností a s nedostatečnou administrativní a finanční kapacitou v případě jejich zájmu zapojení do programu Erasmus+. Do konsorcia jsou zapojeny všechny školy zřizované statutárním městem Brnem a jeho městskými částmi. </w:t>
      </w:r>
    </w:p>
    <w:p w14:paraId="64851DAB" w14:textId="180AFC1A" w:rsidR="0027237B" w:rsidRDefault="004C3BE9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Batang" w:hAnsi="Times New Roman" w:cs="Times New Roman"/>
          <w:noProof/>
          <w:spacing w:val="20"/>
          <w:kern w:val="16"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7D781E3" wp14:editId="65E36F74">
            <wp:simplePos x="0" y="0"/>
            <wp:positionH relativeFrom="page">
              <wp:posOffset>1208405</wp:posOffset>
            </wp:positionH>
            <wp:positionV relativeFrom="paragraph">
              <wp:posOffset>81280</wp:posOffset>
            </wp:positionV>
            <wp:extent cx="5142857" cy="1080000"/>
            <wp:effectExtent l="0" t="0" r="127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5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DB1A1" w14:textId="54F8CD4E" w:rsidR="00A17CEF" w:rsidRDefault="00A17CEF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4CCB28BA" w14:textId="3EAD7EBA" w:rsidR="00A17CEF" w:rsidRDefault="00A17CEF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270E8C4C" w14:textId="4BF7E9C6" w:rsidR="00A17CEF" w:rsidRDefault="00A17CEF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65AB7A80" w14:textId="1D10D6D6" w:rsidR="00A17CEF" w:rsidRDefault="00A17CEF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2F334D22" w14:textId="46E18977" w:rsidR="00A17CEF" w:rsidRDefault="00A17CEF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7AFC1B9C" w14:textId="34C64448" w:rsidR="00A17CEF" w:rsidRDefault="00A17CEF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3B98E4DD" w14:textId="4FFC971E" w:rsidR="0027237B" w:rsidRPr="0027237B" w:rsidRDefault="004C3BE9" w:rsidP="002723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FF0000"/>
          <w:lang w:eastAsia="cs-CZ"/>
        </w:rPr>
        <w:drawing>
          <wp:anchor distT="0" distB="0" distL="114300" distR="114300" simplePos="0" relativeHeight="251659264" behindDoc="0" locked="0" layoutInCell="1" allowOverlap="1" wp14:anchorId="3D463D4B" wp14:editId="4F8E9595">
            <wp:simplePos x="0" y="0"/>
            <wp:positionH relativeFrom="page">
              <wp:posOffset>786765</wp:posOffset>
            </wp:positionH>
            <wp:positionV relativeFrom="paragraph">
              <wp:posOffset>115570</wp:posOffset>
            </wp:positionV>
            <wp:extent cx="5986800" cy="396000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237B" w:rsidRPr="0027237B" w:rsidSect="004C3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7B"/>
    <w:rsid w:val="0027237B"/>
    <w:rsid w:val="004C3BE9"/>
    <w:rsid w:val="00644ACD"/>
    <w:rsid w:val="007F29C8"/>
    <w:rsid w:val="008D08EA"/>
    <w:rsid w:val="00A17CEF"/>
    <w:rsid w:val="00B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631E"/>
  <w15:chartTrackingRefBased/>
  <w15:docId w15:val="{DB5FA51E-4A41-40C7-AE43-8EF19186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B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3B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3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dz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Prášek Martin (MMB_OSML)</dc:creator>
  <cp:keywords/>
  <dc:description/>
  <cp:lastModifiedBy>Polák Marek (MMB_OSML)</cp:lastModifiedBy>
  <cp:revision>2</cp:revision>
  <dcterms:created xsi:type="dcterms:W3CDTF">2023-02-14T13:36:00Z</dcterms:created>
  <dcterms:modified xsi:type="dcterms:W3CDTF">2023-02-14T13:36:00Z</dcterms:modified>
</cp:coreProperties>
</file>