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AB1E" w14:textId="5CE9DEBF" w:rsidR="009F427C" w:rsidRPr="009F427C" w:rsidRDefault="00FD54E0" w:rsidP="009F427C">
      <w:pPr>
        <w:shd w:val="clear" w:color="auto" w:fill="FFFFFF"/>
        <w:spacing w:before="102" w:after="74" w:line="240" w:lineRule="auto"/>
        <w:outlineLvl w:val="0"/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Tisková zpráva</w:t>
      </w:r>
      <w:r w:rsidR="009F427C"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3</w:t>
      </w:r>
      <w:r w:rsidR="009F427C" w:rsidRPr="009F427C"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. 1</w:t>
      </w:r>
      <w:r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2</w:t>
      </w:r>
      <w:r w:rsidR="009F427C" w:rsidRPr="009F427C"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. 2014</w:t>
      </w:r>
    </w:p>
    <w:p w14:paraId="24577112" w14:textId="77777777" w:rsidR="009F427C" w:rsidRPr="009F427C" w:rsidRDefault="009F427C" w:rsidP="009F427C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F427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  </w:t>
      </w:r>
    </w:p>
    <w:p w14:paraId="103EF7E5" w14:textId="77777777" w:rsidR="00FD54E0" w:rsidRDefault="00FD54E0" w:rsidP="00FD54E0">
      <w:pPr>
        <w:pStyle w:val="Nadpis1"/>
        <w:shd w:val="clear" w:color="auto" w:fill="FFFFFF"/>
        <w:spacing w:before="102" w:beforeAutospacing="0" w:after="74" w:afterAutospacing="0"/>
        <w:rPr>
          <w:rFonts w:ascii="Arial" w:hAnsi="Arial" w:cs="Arial"/>
          <w:color w:val="CB0E21"/>
        </w:rPr>
      </w:pPr>
      <w:r>
        <w:rPr>
          <w:rFonts w:ascii="Arial" w:hAnsi="Arial" w:cs="Arial"/>
          <w:color w:val="CB0E21"/>
        </w:rPr>
        <w:t>Pedagogové jednali o lokální strategii rozvoje vzdělávání v Brně a o roli mentorů</w:t>
      </w:r>
    </w:p>
    <w:p w14:paraId="5AB8C4FC" w14:textId="77777777" w:rsidR="00FD54E0" w:rsidRDefault="00FD54E0" w:rsidP="00FD54E0">
      <w:pPr>
        <w:pStyle w:val="Normlnweb"/>
        <w:shd w:val="clear" w:color="auto" w:fill="FFFFFF"/>
        <w:spacing w:before="0" w:beforeAutospacing="0" w:after="222" w:afterAutospacing="0" w:line="3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prosince 2014</w:t>
      </w:r>
    </w:p>
    <w:p w14:paraId="7D69EB9B" w14:textId="77777777" w:rsidR="00FD54E0" w:rsidRDefault="00FD54E0" w:rsidP="00FD54E0">
      <w:pPr>
        <w:pStyle w:val="Normlnweb"/>
        <w:shd w:val="clear" w:color="auto" w:fill="FFFFFF"/>
        <w:spacing w:before="0" w:beforeAutospacing="0" w:after="222" w:afterAutospacing="0" w:line="3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rámci projektu č. CZ.1.07/1.1.00/46.0015 s názvem Město Brno zvyšuje kvalitu vzdělávání v základních školách, jehož realizátorem je statutární město Brno a který je spolufinancován z Operačního programu Vzdělávání pro konkurenceschopnost, se ve středu 3. 12. 2014 v prostorách Sněmovního sálu Nové radnice uskutečnilo třetí ze série pěti plánovaných setkání pro zástupce zřizovatelů základních škol na území města Brna, vedoucích pracovníků základních škol, pedagogů a mentorů.</w:t>
      </w:r>
    </w:p>
    <w:p w14:paraId="6380A75F" w14:textId="77777777" w:rsidR="00FD54E0" w:rsidRDefault="00FD54E0" w:rsidP="00FD54E0">
      <w:pPr>
        <w:pStyle w:val="Normlnweb"/>
        <w:shd w:val="clear" w:color="auto" w:fill="FFFFFF"/>
        <w:spacing w:before="0" w:beforeAutospacing="0" w:after="222" w:afterAutospacing="0" w:line="3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Dopolední části, která byla zaměřena na výměnu zkušeností v oblasti strategického řízení ve vzdělávání, se zúčastnili zástupci zřizovatelů základních škol, vedoucí pracovníci základních škol a dalších organizací. Odpolední části se zúčastnili pedagogové partnerských základních škol projektu a mentoři, kteří v projektu se žáky na partnerských školách pracují. Setkání byla věnována problematice žáků se speciálními vzdělávacími potřebami se zaměřením na poruchy učení a poruchy chování. Účastníci vyslechli přednášky dvou odbornic z Pedagogické fakulty Masarykovy univerzity v Brně, docentky Miroslavy Bartoňové k tématu specifických poruch učení a docentky Věry Vojtové k tématu poruch chování.</w:t>
      </w:r>
    </w:p>
    <w:p w14:paraId="59A1D056" w14:textId="77777777" w:rsidR="00FD54E0" w:rsidRDefault="00FD54E0" w:rsidP="00FD54E0">
      <w:pPr>
        <w:pStyle w:val="Normlnweb"/>
        <w:shd w:val="clear" w:color="auto" w:fill="FFFFFF"/>
        <w:spacing w:before="0" w:beforeAutospacing="0" w:after="222" w:afterAutospacing="0" w:line="3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Účastníci byli dále seznámeni s realizací projektu a s průběhem tvorby Lokální strategie rozvoje vzdělávání na území města Brna. Odpolední část byla dále věnována výměně zkušeností dobré praxe mezi pedagogy a mentory na zapojených školách, účastníci diskutovali o svých zkušenostech z práce se žáky a projektový tým prezentoval zpětnou vazbu na průběh mentorské práce ze zapojených škol. Akcí se zúčastnilo více než 300 zástupců zřizovatelů, škol a pedagogů. Další setkání projektu je plánováno na březen 2015.</w:t>
      </w:r>
    </w:p>
    <w:p w14:paraId="2FC25181" w14:textId="77777777" w:rsidR="00FD54E0" w:rsidRDefault="00FD54E0" w:rsidP="00FD54E0">
      <w:pPr>
        <w:pStyle w:val="Normlnweb"/>
        <w:shd w:val="clear" w:color="auto" w:fill="FFFFFF"/>
        <w:spacing w:before="0" w:beforeAutospacing="0" w:after="222" w:afterAutospacing="0" w:line="33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Tiskové středisko MMB</w:t>
      </w:r>
      <w:r>
        <w:rPr>
          <w:rFonts w:ascii="Arial" w:hAnsi="Arial" w:cs="Arial"/>
          <w:color w:val="000000"/>
          <w:sz w:val="20"/>
          <w:szCs w:val="20"/>
        </w:rPr>
        <w:br/>
        <w:t>e-mail: </w:t>
      </w:r>
      <w:hyperlink r:id="rId4" w:history="1">
        <w:r>
          <w:rPr>
            <w:rStyle w:val="Hypertextovodkaz"/>
            <w:rFonts w:ascii="Arial" w:hAnsi="Arial" w:cs="Arial"/>
            <w:color w:val="CB0E21"/>
            <w:sz w:val="20"/>
            <w:szCs w:val="20"/>
          </w:rPr>
          <w:t>tis@brno.cz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tel.: 542 172 010</w:t>
      </w:r>
      <w:r>
        <w:rPr>
          <w:rFonts w:ascii="Arial" w:hAnsi="Arial" w:cs="Arial"/>
          <w:color w:val="000000"/>
          <w:sz w:val="20"/>
          <w:szCs w:val="20"/>
        </w:rPr>
        <w:br/>
        <w:t>www.brno.cz</w:t>
      </w:r>
    </w:p>
    <w:p w14:paraId="01F371A0" w14:textId="77777777" w:rsidR="00395859" w:rsidRDefault="00395859" w:rsidP="00FD54E0">
      <w:pPr>
        <w:shd w:val="clear" w:color="auto" w:fill="FFFFFF"/>
        <w:spacing w:after="222" w:line="332" w:lineRule="atLeast"/>
      </w:pPr>
    </w:p>
    <w:sectPr w:rsidR="0039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C"/>
    <w:rsid w:val="00395859"/>
    <w:rsid w:val="009F427C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208A"/>
  <w15:chartTrackingRefBased/>
  <w15:docId w15:val="{7840F196-3BC0-45A3-BE4C-5AC275E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4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427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s@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1649</Characters>
  <Application>Microsoft Office Word</Application>
  <DocSecurity>0</DocSecurity>
  <Lines>13</Lines>
  <Paragraphs>3</Paragraphs>
  <ScaleCrop>false</ScaleCrop>
  <Company>MMB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2</cp:revision>
  <dcterms:created xsi:type="dcterms:W3CDTF">2022-10-26T12:33:00Z</dcterms:created>
  <dcterms:modified xsi:type="dcterms:W3CDTF">2022-10-26T12:33:00Z</dcterms:modified>
</cp:coreProperties>
</file>