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06C20" w14:textId="77777777" w:rsidR="002F1BC8" w:rsidRPr="00AA19A7" w:rsidRDefault="002F1BC8">
      <w:pPr>
        <w:pStyle w:val="Zkladntext"/>
        <w:shd w:val="clear" w:color="000000" w:fill="auto"/>
        <w:spacing w:line="218" w:lineRule="auto"/>
        <w:rPr>
          <w:rFonts w:ascii="Arial" w:hAnsi="Arial" w:cs="Arial"/>
          <w:b/>
          <w:bCs/>
        </w:rPr>
      </w:pPr>
    </w:p>
    <w:p w14:paraId="4E00B10F" w14:textId="77777777" w:rsidR="002F1BC8" w:rsidRPr="00AA19A7" w:rsidRDefault="002F1BC8">
      <w:pPr>
        <w:pStyle w:val="Zkladntext"/>
        <w:spacing w:line="218" w:lineRule="auto"/>
        <w:rPr>
          <w:rFonts w:ascii="Arial" w:hAnsi="Arial" w:cs="Arial"/>
          <w:sz w:val="22"/>
          <w:szCs w:val="22"/>
        </w:rPr>
      </w:pPr>
    </w:p>
    <w:p w14:paraId="0B957774" w14:textId="77777777" w:rsidR="002F1BC8" w:rsidRPr="00AA19A7" w:rsidRDefault="002F1BC8">
      <w:pPr>
        <w:pStyle w:val="Zkladntext"/>
        <w:spacing w:line="218" w:lineRule="auto"/>
        <w:rPr>
          <w:rFonts w:ascii="Arial" w:hAnsi="Arial" w:cs="Arial"/>
          <w:sz w:val="22"/>
          <w:szCs w:val="22"/>
        </w:rPr>
      </w:pPr>
    </w:p>
    <w:p w14:paraId="00144FF2" w14:textId="77777777" w:rsidR="002F1BC8" w:rsidRPr="00AA19A7" w:rsidRDefault="002F1BC8">
      <w:pPr>
        <w:pStyle w:val="Zkladntext"/>
        <w:spacing w:line="218" w:lineRule="auto"/>
        <w:rPr>
          <w:rFonts w:ascii="Arial" w:hAnsi="Arial" w:cs="Arial"/>
          <w:sz w:val="22"/>
          <w:szCs w:val="22"/>
        </w:rPr>
      </w:pPr>
    </w:p>
    <w:p w14:paraId="264BB03C" w14:textId="77777777" w:rsidR="002F1BC8" w:rsidRPr="00AA19A7" w:rsidRDefault="002F1BC8">
      <w:pPr>
        <w:pStyle w:val="Zkladntext"/>
        <w:spacing w:line="218" w:lineRule="auto"/>
        <w:rPr>
          <w:rFonts w:ascii="Arial" w:hAnsi="Arial" w:cs="Arial"/>
          <w:sz w:val="22"/>
          <w:szCs w:val="22"/>
        </w:rPr>
      </w:pPr>
    </w:p>
    <w:p w14:paraId="40B4C5EA" w14:textId="77777777" w:rsidR="002F1BC8" w:rsidRPr="00AA19A7" w:rsidRDefault="002F1BC8">
      <w:pPr>
        <w:pStyle w:val="Zkladntext"/>
        <w:spacing w:line="218" w:lineRule="auto"/>
        <w:rPr>
          <w:rFonts w:ascii="Arial" w:hAnsi="Arial" w:cs="Arial"/>
          <w:sz w:val="22"/>
          <w:szCs w:val="22"/>
        </w:rPr>
      </w:pPr>
    </w:p>
    <w:p w14:paraId="72197A7F" w14:textId="77777777" w:rsidR="002F1BC8" w:rsidRPr="00AA19A7" w:rsidRDefault="002F1BC8">
      <w:pPr>
        <w:pStyle w:val="Zkladntext"/>
        <w:spacing w:line="218" w:lineRule="auto"/>
        <w:rPr>
          <w:rFonts w:ascii="Arial" w:hAnsi="Arial" w:cs="Arial"/>
          <w:sz w:val="22"/>
          <w:szCs w:val="22"/>
        </w:rPr>
      </w:pPr>
    </w:p>
    <w:p w14:paraId="567D47D5" w14:textId="77777777" w:rsidR="002F1BC8" w:rsidRPr="00AA19A7" w:rsidRDefault="002F1BC8">
      <w:pPr>
        <w:pStyle w:val="Zkladntext"/>
        <w:jc w:val="center"/>
        <w:rPr>
          <w:rFonts w:ascii="Arial" w:hAnsi="Arial" w:cs="Arial"/>
          <w:b/>
          <w:bCs/>
          <w:spacing w:val="116"/>
          <w:sz w:val="28"/>
          <w:szCs w:val="28"/>
          <w:u w:val="single"/>
        </w:rPr>
      </w:pPr>
      <w:r w:rsidRPr="00AA19A7">
        <w:rPr>
          <w:rFonts w:ascii="Arial" w:hAnsi="Arial" w:cs="Arial"/>
          <w:b/>
          <w:bCs/>
          <w:spacing w:val="116"/>
          <w:sz w:val="28"/>
          <w:szCs w:val="28"/>
          <w:u w:val="single"/>
        </w:rPr>
        <w:t>Statutární město Brno</w:t>
      </w:r>
    </w:p>
    <w:p w14:paraId="1F398D39" w14:textId="77777777" w:rsidR="002F1BC8" w:rsidRPr="00AA19A7" w:rsidRDefault="002F1BC8">
      <w:pPr>
        <w:pStyle w:val="Zkladntext"/>
        <w:jc w:val="center"/>
        <w:rPr>
          <w:rFonts w:ascii="Arial" w:hAnsi="Arial" w:cs="Arial"/>
          <w:b/>
          <w:bCs/>
          <w:sz w:val="40"/>
          <w:szCs w:val="40"/>
        </w:rPr>
      </w:pPr>
    </w:p>
    <w:p w14:paraId="7DEB8B2F" w14:textId="77777777" w:rsidR="002F1BC8" w:rsidRPr="00AA19A7" w:rsidRDefault="002F1BC8">
      <w:pPr>
        <w:pStyle w:val="Zkladntext"/>
        <w:jc w:val="center"/>
        <w:rPr>
          <w:rFonts w:ascii="Arial" w:hAnsi="Arial" w:cs="Arial"/>
          <w:b/>
          <w:bCs/>
          <w:sz w:val="40"/>
          <w:szCs w:val="40"/>
        </w:rPr>
      </w:pPr>
    </w:p>
    <w:p w14:paraId="50479537" w14:textId="77777777" w:rsidR="002F1BC8" w:rsidRPr="00AA19A7" w:rsidRDefault="002F1BC8">
      <w:pPr>
        <w:pStyle w:val="Zkladntext"/>
        <w:jc w:val="center"/>
        <w:rPr>
          <w:rFonts w:ascii="Arial" w:hAnsi="Arial" w:cs="Arial"/>
          <w:b/>
          <w:bCs/>
          <w:sz w:val="40"/>
          <w:szCs w:val="40"/>
        </w:rPr>
      </w:pPr>
    </w:p>
    <w:p w14:paraId="653444A8" w14:textId="77C9FB24" w:rsidR="002F1BC8" w:rsidRPr="00AA19A7" w:rsidRDefault="002F1BC8">
      <w:pPr>
        <w:pStyle w:val="Zkladntext"/>
        <w:jc w:val="center"/>
        <w:rPr>
          <w:rFonts w:ascii="Arial" w:hAnsi="Arial" w:cs="Arial"/>
          <w:b/>
          <w:bCs/>
          <w:sz w:val="40"/>
          <w:szCs w:val="40"/>
        </w:rPr>
      </w:pPr>
      <w:r w:rsidRPr="00AA19A7">
        <w:rPr>
          <w:rFonts w:ascii="Arial" w:hAnsi="Arial" w:cs="Arial"/>
          <w:b/>
          <w:bCs/>
          <w:sz w:val="40"/>
          <w:szCs w:val="40"/>
        </w:rPr>
        <w:t xml:space="preserve">N A Ř Í Z E N Í    č.   </w:t>
      </w:r>
      <w:r w:rsidR="00E577D3">
        <w:rPr>
          <w:rFonts w:ascii="Arial" w:hAnsi="Arial" w:cs="Arial"/>
          <w:b/>
          <w:bCs/>
          <w:sz w:val="40"/>
          <w:szCs w:val="40"/>
        </w:rPr>
        <w:t>7</w:t>
      </w:r>
      <w:r w:rsidRPr="00AA19A7">
        <w:rPr>
          <w:rFonts w:ascii="Arial" w:hAnsi="Arial" w:cs="Arial"/>
          <w:b/>
          <w:bCs/>
          <w:sz w:val="40"/>
          <w:szCs w:val="40"/>
        </w:rPr>
        <w:t>/20</w:t>
      </w:r>
      <w:r w:rsidR="00E577D3">
        <w:rPr>
          <w:rFonts w:ascii="Arial" w:hAnsi="Arial" w:cs="Arial"/>
          <w:b/>
          <w:bCs/>
          <w:sz w:val="40"/>
          <w:szCs w:val="40"/>
        </w:rPr>
        <w:t>19</w:t>
      </w:r>
      <w:r w:rsidRPr="00AA19A7">
        <w:rPr>
          <w:rFonts w:ascii="Arial" w:hAnsi="Arial" w:cs="Arial"/>
          <w:b/>
          <w:bCs/>
          <w:sz w:val="40"/>
          <w:szCs w:val="40"/>
        </w:rPr>
        <w:t>,</w:t>
      </w:r>
    </w:p>
    <w:p w14:paraId="213ACD88" w14:textId="77777777" w:rsidR="002F1BC8" w:rsidRPr="00AA19A7" w:rsidRDefault="002F1BC8">
      <w:pPr>
        <w:pStyle w:val="Zkladntext"/>
        <w:jc w:val="center"/>
        <w:rPr>
          <w:rFonts w:ascii="Arial" w:hAnsi="Arial" w:cs="Arial"/>
          <w:b/>
          <w:bCs/>
          <w:sz w:val="52"/>
          <w:szCs w:val="52"/>
        </w:rPr>
      </w:pPr>
    </w:p>
    <w:p w14:paraId="67EB8E7B" w14:textId="77777777" w:rsidR="002F1BC8" w:rsidRPr="00AA19A7" w:rsidRDefault="002F1BC8">
      <w:pPr>
        <w:pStyle w:val="Zkladntext"/>
        <w:jc w:val="center"/>
        <w:rPr>
          <w:rFonts w:ascii="Arial" w:hAnsi="Arial" w:cs="Arial"/>
          <w:b/>
          <w:bCs/>
          <w:sz w:val="52"/>
          <w:szCs w:val="52"/>
        </w:rPr>
      </w:pPr>
    </w:p>
    <w:p w14:paraId="52C5E7BD" w14:textId="77777777" w:rsidR="002F1BC8" w:rsidRPr="00AA19A7" w:rsidRDefault="002F1BC8">
      <w:pPr>
        <w:pStyle w:val="Zkladntext"/>
        <w:jc w:val="center"/>
        <w:rPr>
          <w:rFonts w:ascii="Arial" w:hAnsi="Arial" w:cs="Arial"/>
          <w:b/>
          <w:bCs/>
          <w:sz w:val="52"/>
          <w:szCs w:val="52"/>
        </w:rPr>
      </w:pPr>
    </w:p>
    <w:p w14:paraId="116A5AF6" w14:textId="77777777" w:rsidR="00B73EE5" w:rsidRDefault="002F1BC8">
      <w:pPr>
        <w:pStyle w:val="Zkladntext"/>
        <w:jc w:val="center"/>
        <w:rPr>
          <w:rFonts w:ascii="Arial" w:hAnsi="Arial" w:cs="Arial"/>
          <w:b/>
          <w:bCs/>
        </w:rPr>
      </w:pPr>
      <w:r w:rsidRPr="00AA19A7">
        <w:rPr>
          <w:rFonts w:ascii="Arial" w:hAnsi="Arial" w:cs="Arial"/>
          <w:b/>
          <w:bCs/>
        </w:rPr>
        <w:t xml:space="preserve">kterým se </w:t>
      </w:r>
      <w:r w:rsidR="00B73EE5" w:rsidRPr="00B73EE5">
        <w:rPr>
          <w:rFonts w:ascii="Arial" w:hAnsi="Arial" w:cs="Arial"/>
          <w:b/>
          <w:bCs/>
        </w:rPr>
        <w:t>zakazuje reklama šířená na veřejně přístupných místech</w:t>
      </w:r>
    </w:p>
    <w:p w14:paraId="0D581C73" w14:textId="09620BC6" w:rsidR="002F1BC8" w:rsidRPr="00AA19A7" w:rsidRDefault="00B73EE5">
      <w:pPr>
        <w:pStyle w:val="Zkladntext"/>
        <w:jc w:val="center"/>
        <w:rPr>
          <w:rFonts w:ascii="Arial" w:hAnsi="Arial" w:cs="Arial"/>
          <w:b/>
          <w:bCs/>
        </w:rPr>
      </w:pPr>
      <w:r w:rsidRPr="00B73EE5">
        <w:rPr>
          <w:rFonts w:ascii="Arial" w:hAnsi="Arial" w:cs="Arial"/>
          <w:b/>
          <w:bCs/>
        </w:rPr>
        <w:t>mimo provozovnu</w:t>
      </w:r>
    </w:p>
    <w:p w14:paraId="084812A4" w14:textId="2A79B597" w:rsidR="002F1BC8" w:rsidRPr="00AA19A7" w:rsidRDefault="002F1BC8">
      <w:pPr>
        <w:pStyle w:val="Zkladntext"/>
        <w:jc w:val="center"/>
        <w:rPr>
          <w:rFonts w:ascii="Arial" w:hAnsi="Arial" w:cs="Arial"/>
          <w:b/>
          <w:bCs/>
          <w:sz w:val="28"/>
          <w:szCs w:val="28"/>
        </w:rPr>
      </w:pPr>
      <w:r w:rsidRPr="00AA19A7">
        <w:rPr>
          <w:rFonts w:ascii="Arial" w:hAnsi="Arial" w:cs="Arial"/>
          <w:b/>
          <w:bCs/>
          <w:sz w:val="28"/>
          <w:szCs w:val="28"/>
        </w:rPr>
        <w:t>_________</w:t>
      </w:r>
      <w:r w:rsidR="00B73EE5">
        <w:rPr>
          <w:rFonts w:ascii="Arial" w:hAnsi="Arial" w:cs="Arial"/>
          <w:b/>
          <w:bCs/>
          <w:sz w:val="28"/>
          <w:szCs w:val="28"/>
        </w:rPr>
        <w:t>___________________________</w:t>
      </w:r>
      <w:r w:rsidRPr="00AA19A7">
        <w:rPr>
          <w:rFonts w:ascii="Arial" w:hAnsi="Arial" w:cs="Arial"/>
          <w:b/>
          <w:bCs/>
          <w:sz w:val="28"/>
          <w:szCs w:val="28"/>
        </w:rPr>
        <w:t>_____________</w:t>
      </w:r>
    </w:p>
    <w:p w14:paraId="4FFFCD28" w14:textId="77777777" w:rsidR="002F1BC8" w:rsidRPr="00AA19A7" w:rsidRDefault="002F1BC8">
      <w:pPr>
        <w:pStyle w:val="Zkladntext"/>
        <w:jc w:val="center"/>
        <w:rPr>
          <w:rFonts w:ascii="Arial" w:hAnsi="Arial" w:cs="Arial"/>
          <w:b/>
          <w:bCs/>
          <w:sz w:val="52"/>
          <w:szCs w:val="52"/>
        </w:rPr>
      </w:pPr>
      <w:r w:rsidRPr="00AA19A7">
        <w:rPr>
          <w:rFonts w:ascii="Arial" w:hAnsi="Arial" w:cs="Arial"/>
          <w:b/>
          <w:bCs/>
          <w:sz w:val="52"/>
          <w:szCs w:val="52"/>
        </w:rPr>
        <w:t xml:space="preserve"> </w:t>
      </w:r>
    </w:p>
    <w:p w14:paraId="236E5E7C" w14:textId="77777777" w:rsidR="002F1BC8" w:rsidRPr="00AA19A7" w:rsidRDefault="002F1BC8">
      <w:pPr>
        <w:pStyle w:val="Zkladntext"/>
        <w:rPr>
          <w:rFonts w:ascii="Arial" w:hAnsi="Arial" w:cs="Arial"/>
        </w:rPr>
      </w:pPr>
    </w:p>
    <w:p w14:paraId="5C2B848D" w14:textId="77777777" w:rsidR="002F1BC8" w:rsidRPr="00AA19A7" w:rsidRDefault="002F1BC8">
      <w:pPr>
        <w:pStyle w:val="Zkladntext"/>
        <w:rPr>
          <w:rFonts w:ascii="Arial" w:hAnsi="Arial" w:cs="Arial"/>
        </w:rPr>
      </w:pPr>
    </w:p>
    <w:p w14:paraId="0C88F655" w14:textId="77777777" w:rsidR="002F1BC8" w:rsidRPr="00AA19A7" w:rsidRDefault="002F1BC8">
      <w:pPr>
        <w:pStyle w:val="Zkladntext"/>
        <w:rPr>
          <w:rFonts w:ascii="Arial" w:hAnsi="Arial" w:cs="Arial"/>
        </w:rPr>
      </w:pPr>
    </w:p>
    <w:p w14:paraId="7D5EDDF0" w14:textId="77777777" w:rsidR="002F1BC8" w:rsidRPr="00AA19A7" w:rsidRDefault="002F1BC8">
      <w:pPr>
        <w:pStyle w:val="Zkladntext"/>
        <w:rPr>
          <w:rFonts w:ascii="Arial" w:hAnsi="Arial" w:cs="Arial"/>
        </w:rPr>
      </w:pPr>
    </w:p>
    <w:p w14:paraId="3B752FD5" w14:textId="0CF0BC82" w:rsidR="002F1BC8" w:rsidRDefault="00626AB3" w:rsidP="00C63F81">
      <w:pPr>
        <w:pStyle w:val="Zkladntext"/>
        <w:jc w:val="both"/>
        <w:rPr>
          <w:rFonts w:ascii="Arial" w:hAnsi="Arial" w:cs="Arial"/>
        </w:rPr>
      </w:pPr>
      <w:r>
        <w:rPr>
          <w:rFonts w:ascii="Arial" w:hAnsi="Arial" w:cs="Arial"/>
        </w:rPr>
        <w:t xml:space="preserve">ve znění </w:t>
      </w:r>
      <w:r w:rsidR="00471BE8">
        <w:rPr>
          <w:rFonts w:ascii="Arial" w:hAnsi="Arial" w:cs="Arial"/>
        </w:rPr>
        <w:t>n</w:t>
      </w:r>
      <w:r>
        <w:rPr>
          <w:rFonts w:ascii="Arial" w:hAnsi="Arial" w:cs="Arial"/>
        </w:rPr>
        <w:t>ařízení č.</w:t>
      </w:r>
      <w:r w:rsidR="00524CF7" w:rsidRPr="001721F1">
        <w:rPr>
          <w:rFonts w:ascii="Arial" w:hAnsi="Arial" w:cs="Arial"/>
          <w:spacing w:val="-4"/>
        </w:rPr>
        <w:t> </w:t>
      </w:r>
      <w:r w:rsidR="00C3345B">
        <w:rPr>
          <w:rFonts w:ascii="Arial" w:hAnsi="Arial" w:cs="Arial"/>
          <w:spacing w:val="-4"/>
        </w:rPr>
        <w:t>2</w:t>
      </w:r>
      <w:r w:rsidR="00E577D3">
        <w:rPr>
          <w:rFonts w:ascii="Arial" w:hAnsi="Arial" w:cs="Arial"/>
          <w:spacing w:val="-4"/>
        </w:rPr>
        <w:t>6</w:t>
      </w:r>
      <w:r w:rsidR="00524CF7" w:rsidRPr="001721F1">
        <w:rPr>
          <w:rFonts w:ascii="Arial" w:hAnsi="Arial" w:cs="Arial"/>
          <w:spacing w:val="-4"/>
        </w:rPr>
        <w:t>/20</w:t>
      </w:r>
      <w:r w:rsidR="00524CF7">
        <w:rPr>
          <w:rFonts w:ascii="Arial" w:hAnsi="Arial" w:cs="Arial"/>
          <w:spacing w:val="-4"/>
        </w:rPr>
        <w:t>22</w:t>
      </w:r>
    </w:p>
    <w:p w14:paraId="19B8CABC" w14:textId="77777777" w:rsidR="00626AB3" w:rsidRDefault="00626AB3">
      <w:pPr>
        <w:pStyle w:val="Zkladntext"/>
        <w:rPr>
          <w:rFonts w:ascii="Arial" w:hAnsi="Arial" w:cs="Arial"/>
        </w:rPr>
      </w:pPr>
    </w:p>
    <w:p w14:paraId="6146454B" w14:textId="77777777" w:rsidR="00E43B09" w:rsidRDefault="00E43B09">
      <w:pPr>
        <w:pStyle w:val="Zkladntext"/>
        <w:rPr>
          <w:rFonts w:ascii="Arial" w:hAnsi="Arial" w:cs="Arial"/>
        </w:rPr>
      </w:pPr>
    </w:p>
    <w:p w14:paraId="5FDD3486" w14:textId="77777777" w:rsidR="00E43B09" w:rsidRDefault="00E43B09">
      <w:pPr>
        <w:pStyle w:val="Zkladntext"/>
        <w:rPr>
          <w:rFonts w:ascii="Arial" w:hAnsi="Arial" w:cs="Arial"/>
        </w:rPr>
      </w:pPr>
    </w:p>
    <w:p w14:paraId="4434D032" w14:textId="4E160821" w:rsidR="00626AB3" w:rsidRDefault="00626AB3">
      <w:pPr>
        <w:pStyle w:val="Zkladntext"/>
        <w:rPr>
          <w:rFonts w:ascii="Arial" w:hAnsi="Arial" w:cs="Arial"/>
        </w:rPr>
      </w:pPr>
    </w:p>
    <w:p w14:paraId="3E42BDA5" w14:textId="21722CBF" w:rsidR="00E577D3" w:rsidRDefault="00E577D3">
      <w:pPr>
        <w:pStyle w:val="Zkladntext"/>
        <w:rPr>
          <w:rFonts w:ascii="Arial" w:hAnsi="Arial" w:cs="Arial"/>
        </w:rPr>
      </w:pPr>
    </w:p>
    <w:p w14:paraId="342B7201" w14:textId="01C1694F" w:rsidR="00E577D3" w:rsidRDefault="00E577D3">
      <w:pPr>
        <w:pStyle w:val="Zkladntext"/>
        <w:rPr>
          <w:rFonts w:ascii="Arial" w:hAnsi="Arial" w:cs="Arial"/>
        </w:rPr>
      </w:pPr>
    </w:p>
    <w:p w14:paraId="73F1A01D" w14:textId="17985D05" w:rsidR="00E577D3" w:rsidRDefault="00E577D3">
      <w:pPr>
        <w:pStyle w:val="Zkladntext"/>
        <w:rPr>
          <w:rFonts w:ascii="Arial" w:hAnsi="Arial" w:cs="Arial"/>
        </w:rPr>
      </w:pPr>
    </w:p>
    <w:p w14:paraId="4B35432F" w14:textId="555F4F05" w:rsidR="00E577D3" w:rsidRDefault="00E577D3">
      <w:pPr>
        <w:pStyle w:val="Zkladntext"/>
        <w:rPr>
          <w:rFonts w:ascii="Arial" w:hAnsi="Arial" w:cs="Arial"/>
        </w:rPr>
      </w:pPr>
    </w:p>
    <w:p w14:paraId="446750B4" w14:textId="77777777" w:rsidR="00E577D3" w:rsidRDefault="00E577D3">
      <w:pPr>
        <w:pStyle w:val="Zkladntext"/>
        <w:rPr>
          <w:rFonts w:ascii="Arial" w:hAnsi="Arial" w:cs="Arial"/>
        </w:rPr>
      </w:pPr>
    </w:p>
    <w:p w14:paraId="3923EE00" w14:textId="67EAAD73" w:rsidR="00386456" w:rsidRPr="00AA19A7" w:rsidRDefault="00154244" w:rsidP="00386456">
      <w:pPr>
        <w:pStyle w:val="Zkladntext"/>
        <w:jc w:val="center"/>
        <w:rPr>
          <w:rFonts w:ascii="Arial" w:hAnsi="Arial" w:cs="Arial"/>
        </w:rPr>
      </w:pPr>
      <w:r w:rsidRPr="00E43B09">
        <w:rPr>
          <w:rFonts w:ascii="Arial" w:hAnsi="Arial" w:cs="Arial"/>
          <w:b/>
          <w:bCs/>
        </w:rPr>
        <w:t xml:space="preserve">stav ke dni </w:t>
      </w:r>
      <w:r w:rsidR="00722C28">
        <w:rPr>
          <w:rFonts w:ascii="Arial" w:hAnsi="Arial" w:cs="Arial"/>
          <w:b/>
          <w:bCs/>
        </w:rPr>
        <w:t>1</w:t>
      </w:r>
      <w:r w:rsidR="00C3345B">
        <w:rPr>
          <w:rFonts w:ascii="Arial" w:hAnsi="Arial" w:cs="Arial"/>
          <w:b/>
          <w:bCs/>
        </w:rPr>
        <w:t>5</w:t>
      </w:r>
      <w:r w:rsidR="00626AB3" w:rsidRPr="00E43B09">
        <w:rPr>
          <w:rFonts w:ascii="Arial" w:hAnsi="Arial" w:cs="Arial"/>
          <w:b/>
          <w:bCs/>
        </w:rPr>
        <w:t xml:space="preserve">. </w:t>
      </w:r>
      <w:r w:rsidR="00C3345B">
        <w:rPr>
          <w:rFonts w:ascii="Arial" w:hAnsi="Arial" w:cs="Arial"/>
          <w:b/>
          <w:bCs/>
        </w:rPr>
        <w:t>9</w:t>
      </w:r>
      <w:r w:rsidR="00626AB3" w:rsidRPr="00E43B09">
        <w:rPr>
          <w:rFonts w:ascii="Arial" w:hAnsi="Arial" w:cs="Arial"/>
          <w:b/>
          <w:bCs/>
        </w:rPr>
        <w:t>. 20</w:t>
      </w:r>
      <w:r w:rsidR="001877C1">
        <w:rPr>
          <w:rFonts w:ascii="Arial" w:hAnsi="Arial" w:cs="Arial"/>
          <w:b/>
          <w:bCs/>
        </w:rPr>
        <w:t>2</w:t>
      </w:r>
      <w:r w:rsidR="00DB23AF">
        <w:rPr>
          <w:rFonts w:ascii="Arial" w:hAnsi="Arial" w:cs="Arial"/>
          <w:b/>
          <w:bCs/>
        </w:rPr>
        <w:t>2</w:t>
      </w:r>
    </w:p>
    <w:p w14:paraId="326E35B1" w14:textId="77777777" w:rsidR="002F1BC8" w:rsidRPr="00AA19A7" w:rsidRDefault="002F1BC8">
      <w:pPr>
        <w:pStyle w:val="Zkladntext"/>
        <w:rPr>
          <w:rFonts w:ascii="Arial" w:hAnsi="Arial" w:cs="Arial"/>
        </w:rPr>
      </w:pPr>
    </w:p>
    <w:p w14:paraId="490E89E9" w14:textId="0A7C9202" w:rsidR="002F1BC8" w:rsidRDefault="002F1BC8">
      <w:pPr>
        <w:pStyle w:val="Zkladntext"/>
        <w:rPr>
          <w:rFonts w:ascii="Arial" w:hAnsi="Arial" w:cs="Arial"/>
        </w:rPr>
      </w:pPr>
    </w:p>
    <w:p w14:paraId="740BC097" w14:textId="77777777" w:rsidR="00E8337A" w:rsidRPr="00E8337A" w:rsidRDefault="00E8337A" w:rsidP="00E8337A">
      <w:pPr>
        <w:pStyle w:val="Zkladntext2"/>
        <w:spacing w:after="0" w:line="240" w:lineRule="auto"/>
        <w:rPr>
          <w:sz w:val="28"/>
          <w:szCs w:val="28"/>
        </w:rPr>
      </w:pPr>
      <w:r w:rsidRPr="00E8337A">
        <w:rPr>
          <w:sz w:val="28"/>
          <w:szCs w:val="28"/>
        </w:rPr>
        <w:lastRenderedPageBreak/>
        <w:t xml:space="preserve">Rada města Brna se na své </w:t>
      </w:r>
      <w:proofErr w:type="spellStart"/>
      <w:r w:rsidRPr="00E8337A">
        <w:rPr>
          <w:sz w:val="28"/>
          <w:szCs w:val="28"/>
        </w:rPr>
        <w:t>R8</w:t>
      </w:r>
      <w:proofErr w:type="spellEnd"/>
      <w:r w:rsidRPr="00E8337A">
        <w:rPr>
          <w:sz w:val="28"/>
          <w:szCs w:val="28"/>
        </w:rPr>
        <w:t xml:space="preserve">/028. schůzi konané dne 29. 5. 2019 usnesla vydat na základě </w:t>
      </w:r>
      <w:proofErr w:type="spellStart"/>
      <w:r w:rsidRPr="00E8337A">
        <w:rPr>
          <w:sz w:val="28"/>
          <w:szCs w:val="28"/>
        </w:rPr>
        <w:t>ust</w:t>
      </w:r>
      <w:proofErr w:type="spellEnd"/>
      <w:r w:rsidRPr="00E8337A">
        <w:rPr>
          <w:sz w:val="28"/>
          <w:szCs w:val="28"/>
        </w:rPr>
        <w:t xml:space="preserve">. § 2 odst. 1 písm. d) a </w:t>
      </w:r>
      <w:proofErr w:type="spellStart"/>
      <w:r w:rsidRPr="00E8337A">
        <w:rPr>
          <w:sz w:val="28"/>
          <w:szCs w:val="28"/>
        </w:rPr>
        <w:t>ust</w:t>
      </w:r>
      <w:proofErr w:type="spellEnd"/>
      <w:r w:rsidRPr="00E8337A">
        <w:rPr>
          <w:sz w:val="28"/>
          <w:szCs w:val="28"/>
        </w:rPr>
        <w:t xml:space="preserve">. § 2 odst. 5 zákona č. 40/1995 Sb., o regulaci reklamy a o změně a doplnění zákona č. 468/1991 Sb., o provozování rozhlasového a televizního vysílání, ve znění pozdějších předpisů, v návaznosti na </w:t>
      </w:r>
      <w:proofErr w:type="spellStart"/>
      <w:r w:rsidRPr="00E8337A">
        <w:rPr>
          <w:sz w:val="28"/>
          <w:szCs w:val="28"/>
        </w:rPr>
        <w:t>ust</w:t>
      </w:r>
      <w:proofErr w:type="spellEnd"/>
      <w:r w:rsidRPr="00E8337A">
        <w:rPr>
          <w:sz w:val="28"/>
          <w:szCs w:val="28"/>
        </w:rPr>
        <w:t xml:space="preserve">. § 11 odst. 1 a </w:t>
      </w:r>
      <w:proofErr w:type="spellStart"/>
      <w:r w:rsidRPr="00E8337A">
        <w:rPr>
          <w:sz w:val="28"/>
          <w:szCs w:val="28"/>
        </w:rPr>
        <w:t>ust</w:t>
      </w:r>
      <w:proofErr w:type="spellEnd"/>
      <w:r w:rsidRPr="00E8337A">
        <w:rPr>
          <w:sz w:val="28"/>
          <w:szCs w:val="28"/>
        </w:rPr>
        <w:t>. § 102 odst. 2 písm. d) zákona č. 128/2000 Sb., o obcích (obecní zřízení), ve znění pozdějších předpisů, toto nařízení:</w:t>
      </w:r>
    </w:p>
    <w:p w14:paraId="01E85346" w14:textId="77777777" w:rsidR="00E8337A" w:rsidRPr="00E8337A" w:rsidRDefault="00E8337A" w:rsidP="00E8337A">
      <w:pPr>
        <w:pStyle w:val="Zkladntext2"/>
        <w:spacing w:after="0" w:line="240" w:lineRule="auto"/>
        <w:rPr>
          <w:sz w:val="28"/>
          <w:szCs w:val="28"/>
        </w:rPr>
      </w:pPr>
    </w:p>
    <w:p w14:paraId="4B8890E9" w14:textId="77777777" w:rsidR="00E8337A" w:rsidRPr="00E8337A" w:rsidRDefault="00E8337A" w:rsidP="00E8337A">
      <w:pPr>
        <w:autoSpaceDE w:val="0"/>
        <w:autoSpaceDN w:val="0"/>
        <w:adjustRightInd w:val="0"/>
        <w:spacing w:before="480" w:after="120"/>
        <w:jc w:val="center"/>
        <w:rPr>
          <w:b/>
          <w:sz w:val="28"/>
          <w:szCs w:val="28"/>
        </w:rPr>
      </w:pPr>
      <w:r w:rsidRPr="00E8337A">
        <w:rPr>
          <w:b/>
          <w:sz w:val="28"/>
          <w:szCs w:val="28"/>
        </w:rPr>
        <w:t>Část I</w:t>
      </w:r>
    </w:p>
    <w:p w14:paraId="512C0773" w14:textId="77777777" w:rsidR="00E8337A" w:rsidRPr="00E8337A" w:rsidRDefault="00E8337A" w:rsidP="00E8337A">
      <w:pPr>
        <w:autoSpaceDE w:val="0"/>
        <w:autoSpaceDN w:val="0"/>
        <w:adjustRightInd w:val="0"/>
        <w:spacing w:before="240" w:after="120"/>
        <w:jc w:val="center"/>
        <w:rPr>
          <w:b/>
          <w:bCs/>
          <w:sz w:val="28"/>
          <w:szCs w:val="28"/>
        </w:rPr>
      </w:pPr>
      <w:r w:rsidRPr="00E8337A">
        <w:rPr>
          <w:b/>
          <w:bCs/>
          <w:sz w:val="28"/>
          <w:szCs w:val="28"/>
        </w:rPr>
        <w:t>Článek 1</w:t>
      </w:r>
    </w:p>
    <w:p w14:paraId="2126983A" w14:textId="77777777" w:rsidR="00E8337A" w:rsidRPr="00E8337A" w:rsidRDefault="00E8337A" w:rsidP="00E8337A">
      <w:pPr>
        <w:autoSpaceDE w:val="0"/>
        <w:autoSpaceDN w:val="0"/>
        <w:adjustRightInd w:val="0"/>
        <w:spacing w:after="120"/>
        <w:jc w:val="center"/>
        <w:rPr>
          <w:b/>
          <w:bCs/>
          <w:sz w:val="28"/>
          <w:szCs w:val="28"/>
        </w:rPr>
      </w:pPr>
      <w:r w:rsidRPr="00E8337A">
        <w:rPr>
          <w:b/>
          <w:bCs/>
          <w:sz w:val="28"/>
          <w:szCs w:val="28"/>
        </w:rPr>
        <w:t>Úvodní ustanovení</w:t>
      </w:r>
    </w:p>
    <w:p w14:paraId="60AAAD8E" w14:textId="77777777" w:rsidR="00E8337A" w:rsidRPr="00E8337A" w:rsidRDefault="00E8337A" w:rsidP="00E8337A">
      <w:pPr>
        <w:autoSpaceDE w:val="0"/>
        <w:autoSpaceDN w:val="0"/>
        <w:adjustRightInd w:val="0"/>
        <w:jc w:val="both"/>
        <w:rPr>
          <w:sz w:val="28"/>
          <w:szCs w:val="28"/>
        </w:rPr>
      </w:pPr>
      <w:r w:rsidRPr="00E8337A">
        <w:rPr>
          <w:sz w:val="28"/>
          <w:szCs w:val="28"/>
        </w:rPr>
        <w:t>(1) Tímto nařízením se upravuje reklama</w:t>
      </w:r>
      <w:r w:rsidRPr="00E8337A">
        <w:rPr>
          <w:rStyle w:val="Znakapoznpodarou"/>
          <w:sz w:val="28"/>
          <w:szCs w:val="28"/>
        </w:rPr>
        <w:footnoteReference w:id="1"/>
      </w:r>
      <w:r w:rsidRPr="00E8337A">
        <w:rPr>
          <w:sz w:val="28"/>
          <w:szCs w:val="28"/>
        </w:rPr>
        <w:t xml:space="preserve"> šířená na veřejně přístupných místech mimo provozovnu jiným způsobem než prostřednictvím reklamního nebo propagačního zařízení zřízeného podle zvláštního právního předpisu</w:t>
      </w:r>
      <w:r w:rsidRPr="00E8337A">
        <w:rPr>
          <w:rStyle w:val="Znakapoznpodarou"/>
          <w:sz w:val="28"/>
          <w:szCs w:val="28"/>
        </w:rPr>
        <w:footnoteReference w:id="2"/>
      </w:r>
      <w:r w:rsidRPr="00E8337A">
        <w:rPr>
          <w:sz w:val="28"/>
          <w:szCs w:val="28"/>
        </w:rPr>
        <w:t>, a stanoví se veřejně přístupná místa, na nichž je reklama zakázána, druhy komunikačních médií, kterými nesmí být reklama šířena, doba, v níž je reklama zakázána a akce, na něž se zákaz šíření reklamy nevztahuje.</w:t>
      </w:r>
    </w:p>
    <w:p w14:paraId="0ED0FB2D" w14:textId="30BB420D" w:rsidR="00E8337A" w:rsidRPr="00E8337A" w:rsidRDefault="00E8337A" w:rsidP="00E8337A">
      <w:pPr>
        <w:autoSpaceDE w:val="0"/>
        <w:autoSpaceDN w:val="0"/>
        <w:adjustRightInd w:val="0"/>
        <w:spacing w:before="120"/>
        <w:jc w:val="both"/>
        <w:rPr>
          <w:sz w:val="28"/>
          <w:szCs w:val="28"/>
        </w:rPr>
      </w:pPr>
      <w:r w:rsidRPr="00E8337A">
        <w:rPr>
          <w:sz w:val="28"/>
          <w:szCs w:val="28"/>
        </w:rPr>
        <w:t>(2) Veřejně přístupným místem mimo provozovnu (dále jen „veřejně přístupné místo“) se pro účely tohoto nařízení rozumí veřejné prostranství podle</w:t>
      </w:r>
      <w:r>
        <w:rPr>
          <w:sz w:val="28"/>
          <w:szCs w:val="28"/>
        </w:rPr>
        <w:t xml:space="preserve"> </w:t>
      </w:r>
      <w:r w:rsidRPr="00E8337A">
        <w:rPr>
          <w:sz w:val="28"/>
          <w:szCs w:val="28"/>
        </w:rPr>
        <w:t>zvláštního zákona</w:t>
      </w:r>
      <w:r w:rsidRPr="00E8337A">
        <w:rPr>
          <w:rStyle w:val="Znakapoznpodarou"/>
          <w:sz w:val="28"/>
          <w:szCs w:val="28"/>
        </w:rPr>
        <w:footnoteReference w:id="3"/>
      </w:r>
      <w:r w:rsidRPr="00E8337A">
        <w:rPr>
          <w:sz w:val="28"/>
          <w:szCs w:val="28"/>
        </w:rPr>
        <w:t>, tj. všechna náměstí, ulice, tržiště, chodníky, veřejná zeleň, parky a další prostory přístupné každému bez omezení, tedy sloužící obecnému užívání, a to bez ohledu na vlastnictví k tomuto prostoru.</w:t>
      </w:r>
    </w:p>
    <w:p w14:paraId="0240B7FB" w14:textId="77777777" w:rsidR="00E8337A" w:rsidRPr="00E8337A" w:rsidRDefault="00E8337A" w:rsidP="00E8337A">
      <w:pPr>
        <w:autoSpaceDE w:val="0"/>
        <w:autoSpaceDN w:val="0"/>
        <w:adjustRightInd w:val="0"/>
        <w:spacing w:before="480" w:after="120"/>
        <w:jc w:val="center"/>
        <w:rPr>
          <w:b/>
          <w:sz w:val="28"/>
          <w:szCs w:val="28"/>
        </w:rPr>
      </w:pPr>
      <w:r w:rsidRPr="00E8337A">
        <w:rPr>
          <w:b/>
          <w:sz w:val="28"/>
          <w:szCs w:val="28"/>
        </w:rPr>
        <w:t>Část II</w:t>
      </w:r>
    </w:p>
    <w:p w14:paraId="07DEC85E" w14:textId="77777777" w:rsidR="00E8337A" w:rsidRPr="00E8337A" w:rsidRDefault="00E8337A" w:rsidP="00E8337A">
      <w:pPr>
        <w:jc w:val="center"/>
        <w:rPr>
          <w:b/>
          <w:sz w:val="28"/>
          <w:szCs w:val="28"/>
        </w:rPr>
      </w:pPr>
      <w:r w:rsidRPr="00E8337A">
        <w:rPr>
          <w:b/>
          <w:sz w:val="28"/>
          <w:szCs w:val="28"/>
        </w:rPr>
        <w:t>Městská část Brno-Bohunice</w:t>
      </w:r>
    </w:p>
    <w:p w14:paraId="08B969C3" w14:textId="77777777" w:rsidR="00E8337A" w:rsidRPr="00E8337A" w:rsidRDefault="00E8337A" w:rsidP="00E8337A">
      <w:pPr>
        <w:autoSpaceDE w:val="0"/>
        <w:autoSpaceDN w:val="0"/>
        <w:adjustRightInd w:val="0"/>
        <w:spacing w:before="240" w:after="120"/>
        <w:jc w:val="center"/>
        <w:rPr>
          <w:b/>
          <w:bCs/>
          <w:sz w:val="28"/>
          <w:szCs w:val="28"/>
        </w:rPr>
      </w:pPr>
      <w:r w:rsidRPr="00E8337A">
        <w:rPr>
          <w:b/>
          <w:bCs/>
          <w:sz w:val="28"/>
          <w:szCs w:val="28"/>
        </w:rPr>
        <w:t>Článek 1</w:t>
      </w:r>
    </w:p>
    <w:p w14:paraId="4C1B1D5F" w14:textId="77777777" w:rsidR="00E8337A" w:rsidRPr="00E8337A" w:rsidRDefault="00E8337A" w:rsidP="00E8337A">
      <w:pPr>
        <w:autoSpaceDE w:val="0"/>
        <w:autoSpaceDN w:val="0"/>
        <w:adjustRightInd w:val="0"/>
        <w:spacing w:after="120"/>
        <w:jc w:val="center"/>
        <w:rPr>
          <w:b/>
          <w:bCs/>
          <w:sz w:val="28"/>
          <w:szCs w:val="28"/>
        </w:rPr>
      </w:pPr>
      <w:r w:rsidRPr="00E8337A">
        <w:rPr>
          <w:b/>
          <w:bCs/>
          <w:sz w:val="28"/>
          <w:szCs w:val="28"/>
        </w:rPr>
        <w:t>Veřejně přístupná místa, na nichž je reklama zakázána</w:t>
      </w:r>
    </w:p>
    <w:p w14:paraId="4742914B" w14:textId="0082DE53" w:rsidR="00E8337A" w:rsidRPr="00E8337A" w:rsidRDefault="00E8337A" w:rsidP="00E8337A">
      <w:pPr>
        <w:rPr>
          <w:sz w:val="28"/>
          <w:szCs w:val="28"/>
        </w:rPr>
      </w:pPr>
      <w:r w:rsidRPr="00E8337A">
        <w:rPr>
          <w:sz w:val="28"/>
          <w:szCs w:val="28"/>
        </w:rPr>
        <w:t>Reklama</w:t>
      </w:r>
      <w:r w:rsidRPr="00E8337A">
        <w:rPr>
          <w:rStyle w:val="Znakapoznpodarou"/>
          <w:sz w:val="28"/>
          <w:szCs w:val="28"/>
        </w:rPr>
        <w:footnoteRef/>
      </w:r>
      <w:r w:rsidRPr="00E8337A">
        <w:rPr>
          <w:sz w:val="28"/>
          <w:szCs w:val="28"/>
        </w:rPr>
        <w:t xml:space="preserve"> šířená komunikačními médii uvedenými v čl. 2 se zakazuje na území městské části Brno-Bohunice.</w:t>
      </w:r>
    </w:p>
    <w:p w14:paraId="575AFD6D" w14:textId="77777777" w:rsidR="00E8337A" w:rsidRDefault="00E8337A" w:rsidP="00E8337A">
      <w:pPr>
        <w:autoSpaceDE w:val="0"/>
        <w:autoSpaceDN w:val="0"/>
        <w:adjustRightInd w:val="0"/>
        <w:spacing w:before="240" w:after="120"/>
        <w:jc w:val="center"/>
        <w:rPr>
          <w:b/>
          <w:bCs/>
          <w:sz w:val="28"/>
          <w:szCs w:val="28"/>
        </w:rPr>
      </w:pPr>
    </w:p>
    <w:p w14:paraId="4F67184F" w14:textId="77777777" w:rsidR="00E8337A" w:rsidRDefault="00E8337A" w:rsidP="00E8337A">
      <w:pPr>
        <w:autoSpaceDE w:val="0"/>
        <w:autoSpaceDN w:val="0"/>
        <w:adjustRightInd w:val="0"/>
        <w:spacing w:before="240" w:after="120"/>
        <w:jc w:val="center"/>
        <w:rPr>
          <w:b/>
          <w:bCs/>
          <w:sz w:val="28"/>
          <w:szCs w:val="28"/>
        </w:rPr>
      </w:pPr>
    </w:p>
    <w:p w14:paraId="5FCCBDA4" w14:textId="58B914FD" w:rsidR="00E8337A" w:rsidRPr="00E8337A" w:rsidRDefault="00E8337A" w:rsidP="00E8337A">
      <w:pPr>
        <w:autoSpaceDE w:val="0"/>
        <w:autoSpaceDN w:val="0"/>
        <w:adjustRightInd w:val="0"/>
        <w:spacing w:before="240" w:after="120"/>
        <w:jc w:val="center"/>
        <w:rPr>
          <w:b/>
          <w:bCs/>
          <w:sz w:val="28"/>
          <w:szCs w:val="28"/>
        </w:rPr>
      </w:pPr>
      <w:r w:rsidRPr="00E8337A">
        <w:rPr>
          <w:b/>
          <w:bCs/>
          <w:sz w:val="28"/>
          <w:szCs w:val="28"/>
        </w:rPr>
        <w:lastRenderedPageBreak/>
        <w:t>Článek 2</w:t>
      </w:r>
    </w:p>
    <w:p w14:paraId="4C941CC9" w14:textId="77777777" w:rsidR="00E8337A" w:rsidRPr="00E8337A" w:rsidRDefault="00E8337A" w:rsidP="00E8337A">
      <w:pPr>
        <w:autoSpaceDE w:val="0"/>
        <w:autoSpaceDN w:val="0"/>
        <w:adjustRightInd w:val="0"/>
        <w:spacing w:after="120"/>
        <w:jc w:val="center"/>
        <w:rPr>
          <w:b/>
          <w:bCs/>
          <w:sz w:val="28"/>
          <w:szCs w:val="28"/>
        </w:rPr>
      </w:pPr>
      <w:r w:rsidRPr="00E8337A">
        <w:rPr>
          <w:b/>
          <w:bCs/>
          <w:sz w:val="28"/>
          <w:szCs w:val="28"/>
        </w:rPr>
        <w:t>Komunikační média</w:t>
      </w:r>
    </w:p>
    <w:p w14:paraId="69212D8C" w14:textId="77777777" w:rsidR="00E8337A" w:rsidRPr="00E8337A" w:rsidRDefault="00E8337A" w:rsidP="00E8337A">
      <w:pPr>
        <w:autoSpaceDE w:val="0"/>
        <w:autoSpaceDN w:val="0"/>
        <w:adjustRightInd w:val="0"/>
        <w:rPr>
          <w:b/>
          <w:bCs/>
          <w:sz w:val="28"/>
          <w:szCs w:val="28"/>
        </w:rPr>
      </w:pPr>
      <w:r w:rsidRPr="00E8337A">
        <w:rPr>
          <w:sz w:val="28"/>
          <w:szCs w:val="28"/>
        </w:rPr>
        <w:t>Komunikačními médii, kterými nesmí být šířena reklama, jsou následující média za předpokladu, že se nejedná o reklamní zařízení nebo stavbu pro reklamu podle zvláštního právního předpisu</w:t>
      </w:r>
      <w:r w:rsidRPr="00E8337A">
        <w:rPr>
          <w:sz w:val="28"/>
          <w:szCs w:val="28"/>
          <w:vertAlign w:val="superscript"/>
        </w:rPr>
        <w:t>2</w:t>
      </w:r>
      <w:r w:rsidRPr="00E8337A">
        <w:rPr>
          <w:sz w:val="28"/>
          <w:szCs w:val="28"/>
        </w:rPr>
        <w:t>:</w:t>
      </w:r>
    </w:p>
    <w:p w14:paraId="38DD4E98" w14:textId="3388D825" w:rsidR="00E8337A" w:rsidRPr="00E8337A" w:rsidRDefault="00E8337A" w:rsidP="00E8337A">
      <w:pPr>
        <w:pStyle w:val="Odstavecseseznamem"/>
        <w:numPr>
          <w:ilvl w:val="0"/>
          <w:numId w:val="30"/>
        </w:numPr>
        <w:autoSpaceDE w:val="0"/>
        <w:autoSpaceDN w:val="0"/>
        <w:adjustRightInd w:val="0"/>
        <w:spacing w:before="120"/>
        <w:ind w:left="567" w:hanging="283"/>
        <w:rPr>
          <w:sz w:val="28"/>
          <w:szCs w:val="28"/>
        </w:rPr>
      </w:pPr>
      <w:r>
        <w:rPr>
          <w:sz w:val="28"/>
          <w:szCs w:val="28"/>
        </w:rPr>
        <w:t xml:space="preserve"> p</w:t>
      </w:r>
      <w:r w:rsidRPr="00E8337A">
        <w:rPr>
          <w:sz w:val="28"/>
          <w:szCs w:val="28"/>
        </w:rPr>
        <w:t>lakáty, letáky, navštívenky, brožury, katalogy, reklamní periodický tisk</w:t>
      </w:r>
      <w:r w:rsidRPr="00E8337A">
        <w:rPr>
          <w:rStyle w:val="Znakapoznpodarou"/>
          <w:sz w:val="28"/>
          <w:szCs w:val="28"/>
        </w:rPr>
        <w:footnoteReference w:id="4"/>
      </w:r>
      <w:r w:rsidRPr="00E8337A">
        <w:rPr>
          <w:sz w:val="28"/>
          <w:szCs w:val="28"/>
        </w:rPr>
        <w:t xml:space="preserve"> a jiné obdobné propagační materiály, šířené neadresně;</w:t>
      </w:r>
    </w:p>
    <w:p w14:paraId="1D1CE4ED" w14:textId="23D8D378" w:rsidR="00E8337A" w:rsidRPr="00E8337A" w:rsidRDefault="00E8337A" w:rsidP="00E8337A">
      <w:pPr>
        <w:pStyle w:val="Odstavecseseznamem"/>
        <w:numPr>
          <w:ilvl w:val="0"/>
          <w:numId w:val="30"/>
        </w:numPr>
        <w:autoSpaceDE w:val="0"/>
        <w:autoSpaceDN w:val="0"/>
        <w:adjustRightInd w:val="0"/>
        <w:spacing w:before="120"/>
        <w:ind w:left="567" w:hanging="283"/>
        <w:rPr>
          <w:sz w:val="28"/>
          <w:szCs w:val="28"/>
        </w:rPr>
      </w:pPr>
      <w:r>
        <w:rPr>
          <w:sz w:val="28"/>
          <w:szCs w:val="28"/>
        </w:rPr>
        <w:t xml:space="preserve"> </w:t>
      </w:r>
      <w:r w:rsidRPr="00E8337A">
        <w:rPr>
          <w:sz w:val="28"/>
          <w:szCs w:val="28"/>
        </w:rPr>
        <w:t>reklamní převleky, do nichž jsou oblečeny osoby či zvířata;</w:t>
      </w:r>
    </w:p>
    <w:p w14:paraId="78872B6A" w14:textId="503555C5" w:rsidR="00E8337A" w:rsidRPr="00E8337A" w:rsidRDefault="00E8337A" w:rsidP="00E8337A">
      <w:pPr>
        <w:pStyle w:val="Odstavecseseznamem"/>
        <w:numPr>
          <w:ilvl w:val="0"/>
          <w:numId w:val="30"/>
        </w:numPr>
        <w:autoSpaceDE w:val="0"/>
        <w:autoSpaceDN w:val="0"/>
        <w:adjustRightInd w:val="0"/>
        <w:spacing w:before="120"/>
        <w:ind w:left="567" w:hanging="283"/>
        <w:rPr>
          <w:sz w:val="28"/>
          <w:szCs w:val="28"/>
        </w:rPr>
      </w:pPr>
      <w:r>
        <w:rPr>
          <w:sz w:val="28"/>
          <w:szCs w:val="28"/>
        </w:rPr>
        <w:t xml:space="preserve"> </w:t>
      </w:r>
      <w:r w:rsidRPr="00E8337A">
        <w:rPr>
          <w:sz w:val="28"/>
          <w:szCs w:val="28"/>
        </w:rPr>
        <w:t>tabule, tyče, pulty, vlajky či jiné konstrukce, ať pohybující se, nesené či opřené, dále upoutané balóny nebo jiné tvary a plovoucí předměty;</w:t>
      </w:r>
    </w:p>
    <w:p w14:paraId="7499811C" w14:textId="292842BB" w:rsidR="00E8337A" w:rsidRPr="00E8337A" w:rsidRDefault="00E8337A" w:rsidP="00E8337A">
      <w:pPr>
        <w:pStyle w:val="Odstavecseseznamem"/>
        <w:numPr>
          <w:ilvl w:val="0"/>
          <w:numId w:val="30"/>
        </w:numPr>
        <w:autoSpaceDE w:val="0"/>
        <w:autoSpaceDN w:val="0"/>
        <w:adjustRightInd w:val="0"/>
        <w:spacing w:before="120"/>
        <w:ind w:left="567" w:hanging="283"/>
        <w:rPr>
          <w:sz w:val="28"/>
          <w:szCs w:val="28"/>
        </w:rPr>
      </w:pPr>
      <w:r>
        <w:rPr>
          <w:sz w:val="28"/>
          <w:szCs w:val="28"/>
        </w:rPr>
        <w:t xml:space="preserve"> </w:t>
      </w:r>
      <w:r w:rsidRPr="00E8337A">
        <w:rPr>
          <w:sz w:val="28"/>
          <w:szCs w:val="28"/>
        </w:rPr>
        <w:t>dopravní prostředky, u nichž je hlavním účelem jízdy, plavby nebo letu šíření reklamy;</w:t>
      </w:r>
    </w:p>
    <w:p w14:paraId="3FFAF5E6" w14:textId="0894C373" w:rsidR="00E8337A" w:rsidRPr="00E8337A" w:rsidRDefault="00E8337A" w:rsidP="00E8337A">
      <w:pPr>
        <w:pStyle w:val="Odstavecseseznamem"/>
        <w:numPr>
          <w:ilvl w:val="0"/>
          <w:numId w:val="30"/>
        </w:numPr>
        <w:autoSpaceDE w:val="0"/>
        <w:autoSpaceDN w:val="0"/>
        <w:adjustRightInd w:val="0"/>
        <w:spacing w:before="120"/>
        <w:ind w:left="567" w:hanging="283"/>
        <w:rPr>
          <w:sz w:val="28"/>
          <w:szCs w:val="28"/>
        </w:rPr>
      </w:pPr>
      <w:r>
        <w:rPr>
          <w:sz w:val="28"/>
          <w:szCs w:val="28"/>
        </w:rPr>
        <w:t xml:space="preserve"> </w:t>
      </w:r>
      <w:r w:rsidRPr="00E8337A">
        <w:rPr>
          <w:sz w:val="28"/>
          <w:szCs w:val="28"/>
        </w:rPr>
        <w:t>dopravní prostředky (včetně přívěsných vozíků, přívěsů apod.) umístěné na veřejně přístupném místě za účelem šíření reklamy;</w:t>
      </w:r>
    </w:p>
    <w:p w14:paraId="19B85398" w14:textId="4E1AB924" w:rsidR="00E8337A" w:rsidRPr="00E8337A" w:rsidRDefault="00E8337A" w:rsidP="00E8337A">
      <w:pPr>
        <w:pStyle w:val="Odstavecseseznamem"/>
        <w:numPr>
          <w:ilvl w:val="0"/>
          <w:numId w:val="30"/>
        </w:numPr>
        <w:autoSpaceDE w:val="0"/>
        <w:autoSpaceDN w:val="0"/>
        <w:adjustRightInd w:val="0"/>
        <w:spacing w:before="120"/>
        <w:ind w:left="567" w:hanging="283"/>
        <w:rPr>
          <w:sz w:val="28"/>
          <w:szCs w:val="28"/>
        </w:rPr>
      </w:pPr>
      <w:r>
        <w:rPr>
          <w:sz w:val="28"/>
          <w:szCs w:val="28"/>
        </w:rPr>
        <w:t xml:space="preserve"> </w:t>
      </w:r>
      <w:r w:rsidRPr="00E8337A">
        <w:rPr>
          <w:sz w:val="28"/>
          <w:szCs w:val="28"/>
        </w:rPr>
        <w:t>dodatečné konstrukce na motorových dopravních prostředcích;</w:t>
      </w:r>
    </w:p>
    <w:p w14:paraId="4F6BBC4B" w14:textId="723D73EA" w:rsidR="00E8337A" w:rsidRPr="00E8337A" w:rsidRDefault="00E8337A" w:rsidP="00E8337A">
      <w:pPr>
        <w:pStyle w:val="Odstavecseseznamem"/>
        <w:numPr>
          <w:ilvl w:val="0"/>
          <w:numId w:val="30"/>
        </w:numPr>
        <w:autoSpaceDE w:val="0"/>
        <w:autoSpaceDN w:val="0"/>
        <w:adjustRightInd w:val="0"/>
        <w:spacing w:before="120"/>
        <w:ind w:left="567" w:hanging="283"/>
        <w:rPr>
          <w:sz w:val="28"/>
          <w:szCs w:val="28"/>
        </w:rPr>
      </w:pPr>
      <w:r>
        <w:rPr>
          <w:sz w:val="28"/>
          <w:szCs w:val="28"/>
        </w:rPr>
        <w:t xml:space="preserve"> </w:t>
      </w:r>
      <w:r w:rsidRPr="00E8337A">
        <w:rPr>
          <w:sz w:val="28"/>
          <w:szCs w:val="28"/>
        </w:rPr>
        <w:t>zařízení šířící reklamu zvukem či obrazem, s výjimkou rozhlasového a televizního vysílání</w:t>
      </w:r>
      <w:r w:rsidRPr="00E8337A">
        <w:rPr>
          <w:rStyle w:val="Znakapoznpodarou"/>
          <w:sz w:val="28"/>
          <w:szCs w:val="28"/>
        </w:rPr>
        <w:footnoteReference w:id="5"/>
      </w:r>
      <w:r w:rsidRPr="00E8337A">
        <w:rPr>
          <w:sz w:val="28"/>
          <w:szCs w:val="28"/>
        </w:rPr>
        <w:t>.</w:t>
      </w:r>
    </w:p>
    <w:p w14:paraId="73236D6C" w14:textId="77777777" w:rsidR="00E8337A" w:rsidRPr="00E8337A" w:rsidRDefault="00E8337A" w:rsidP="00E8337A">
      <w:pPr>
        <w:autoSpaceDE w:val="0"/>
        <w:autoSpaceDN w:val="0"/>
        <w:adjustRightInd w:val="0"/>
        <w:spacing w:before="360" w:after="120"/>
        <w:jc w:val="center"/>
        <w:rPr>
          <w:b/>
          <w:bCs/>
          <w:sz w:val="28"/>
          <w:szCs w:val="28"/>
        </w:rPr>
      </w:pPr>
      <w:r w:rsidRPr="00E8337A">
        <w:rPr>
          <w:b/>
          <w:bCs/>
          <w:sz w:val="28"/>
          <w:szCs w:val="28"/>
        </w:rPr>
        <w:t>Článek 3</w:t>
      </w:r>
    </w:p>
    <w:p w14:paraId="3129C2D1" w14:textId="77777777" w:rsidR="00E8337A" w:rsidRPr="00E8337A" w:rsidRDefault="00E8337A" w:rsidP="00E8337A">
      <w:pPr>
        <w:autoSpaceDE w:val="0"/>
        <w:autoSpaceDN w:val="0"/>
        <w:adjustRightInd w:val="0"/>
        <w:spacing w:after="120"/>
        <w:jc w:val="center"/>
        <w:rPr>
          <w:b/>
          <w:bCs/>
          <w:sz w:val="28"/>
          <w:szCs w:val="28"/>
        </w:rPr>
      </w:pPr>
      <w:r w:rsidRPr="00E8337A">
        <w:rPr>
          <w:b/>
          <w:bCs/>
          <w:sz w:val="28"/>
          <w:szCs w:val="28"/>
        </w:rPr>
        <w:t>Doba zákazu reklamy</w:t>
      </w:r>
    </w:p>
    <w:p w14:paraId="2A23AC0F" w14:textId="77777777" w:rsidR="00E8337A" w:rsidRPr="00E8337A" w:rsidRDefault="00E8337A" w:rsidP="00E8337A">
      <w:pPr>
        <w:autoSpaceDE w:val="0"/>
        <w:autoSpaceDN w:val="0"/>
        <w:adjustRightInd w:val="0"/>
        <w:rPr>
          <w:sz w:val="28"/>
          <w:szCs w:val="28"/>
        </w:rPr>
      </w:pPr>
      <w:r w:rsidRPr="00E8337A">
        <w:rPr>
          <w:sz w:val="28"/>
          <w:szCs w:val="28"/>
        </w:rPr>
        <w:t>Reklama podle čl. 2 je zakázána v době od 0.00 hodin do 24.00 hodin.</w:t>
      </w:r>
    </w:p>
    <w:p w14:paraId="358C9703" w14:textId="77777777" w:rsidR="00E8337A" w:rsidRPr="00E8337A" w:rsidRDefault="00E8337A" w:rsidP="00E8337A">
      <w:pPr>
        <w:autoSpaceDE w:val="0"/>
        <w:autoSpaceDN w:val="0"/>
        <w:adjustRightInd w:val="0"/>
        <w:spacing w:before="360" w:after="120"/>
        <w:jc w:val="center"/>
        <w:rPr>
          <w:b/>
          <w:bCs/>
          <w:sz w:val="28"/>
          <w:szCs w:val="28"/>
        </w:rPr>
      </w:pPr>
      <w:r w:rsidRPr="00E8337A">
        <w:rPr>
          <w:b/>
          <w:bCs/>
          <w:sz w:val="28"/>
          <w:szCs w:val="28"/>
        </w:rPr>
        <w:t>Článek 4</w:t>
      </w:r>
    </w:p>
    <w:p w14:paraId="6D8A2694" w14:textId="77777777" w:rsidR="00E8337A" w:rsidRPr="00E8337A" w:rsidRDefault="00E8337A" w:rsidP="00E8337A">
      <w:pPr>
        <w:autoSpaceDE w:val="0"/>
        <w:autoSpaceDN w:val="0"/>
        <w:adjustRightInd w:val="0"/>
        <w:spacing w:after="120"/>
        <w:jc w:val="center"/>
        <w:rPr>
          <w:b/>
          <w:bCs/>
          <w:sz w:val="28"/>
          <w:szCs w:val="28"/>
        </w:rPr>
      </w:pPr>
      <w:r w:rsidRPr="00E8337A">
        <w:rPr>
          <w:b/>
          <w:bCs/>
          <w:sz w:val="28"/>
          <w:szCs w:val="28"/>
        </w:rPr>
        <w:t>Akce, na něž se zákaz šíření reklamy nevztahuje</w:t>
      </w:r>
    </w:p>
    <w:p w14:paraId="67F6E975" w14:textId="77777777" w:rsidR="00E8337A" w:rsidRPr="00E8337A" w:rsidRDefault="00E8337A" w:rsidP="00E8337A">
      <w:pPr>
        <w:autoSpaceDE w:val="0"/>
        <w:autoSpaceDN w:val="0"/>
        <w:adjustRightInd w:val="0"/>
        <w:rPr>
          <w:sz w:val="28"/>
          <w:szCs w:val="28"/>
        </w:rPr>
      </w:pPr>
      <w:r w:rsidRPr="00E8337A">
        <w:rPr>
          <w:sz w:val="28"/>
          <w:szCs w:val="28"/>
        </w:rPr>
        <w:t>Zákaz šíření reklamy se nevztahuje na:</w:t>
      </w:r>
    </w:p>
    <w:p w14:paraId="06672AB7" w14:textId="623DE9B0" w:rsidR="00E8337A" w:rsidRPr="00E8337A" w:rsidRDefault="00E8337A" w:rsidP="00E8337A">
      <w:pPr>
        <w:numPr>
          <w:ilvl w:val="0"/>
          <w:numId w:val="29"/>
        </w:numPr>
        <w:spacing w:before="120"/>
        <w:ind w:left="567" w:hanging="283"/>
        <w:jc w:val="both"/>
        <w:rPr>
          <w:sz w:val="28"/>
          <w:szCs w:val="28"/>
        </w:rPr>
      </w:pPr>
      <w:r>
        <w:rPr>
          <w:sz w:val="28"/>
          <w:szCs w:val="28"/>
        </w:rPr>
        <w:t xml:space="preserve"> </w:t>
      </w:r>
      <w:r w:rsidRPr="00E8337A">
        <w:rPr>
          <w:sz w:val="28"/>
          <w:szCs w:val="28"/>
        </w:rPr>
        <w:t>shromáždění, průvody a manifestace svolané podle zvláštního právního předpisu</w:t>
      </w:r>
      <w:r w:rsidRPr="00E8337A">
        <w:rPr>
          <w:rStyle w:val="Znakapoznpodarou"/>
          <w:sz w:val="28"/>
          <w:szCs w:val="28"/>
        </w:rPr>
        <w:footnoteReference w:id="6"/>
      </w:r>
      <w:r w:rsidRPr="00E8337A">
        <w:rPr>
          <w:sz w:val="28"/>
          <w:szCs w:val="28"/>
        </w:rPr>
        <w:t>;</w:t>
      </w:r>
    </w:p>
    <w:p w14:paraId="3EDE4F99" w14:textId="7C3AE584" w:rsidR="00E8337A" w:rsidRPr="00E8337A" w:rsidRDefault="00E8337A" w:rsidP="00E8337A">
      <w:pPr>
        <w:numPr>
          <w:ilvl w:val="0"/>
          <w:numId w:val="29"/>
        </w:numPr>
        <w:spacing w:before="120"/>
        <w:ind w:left="709" w:hanging="425"/>
        <w:jc w:val="both"/>
        <w:rPr>
          <w:sz w:val="28"/>
          <w:szCs w:val="28"/>
        </w:rPr>
      </w:pPr>
      <w:r>
        <w:rPr>
          <w:sz w:val="28"/>
          <w:szCs w:val="28"/>
        </w:rPr>
        <w:t xml:space="preserve"> </w:t>
      </w:r>
      <w:r w:rsidRPr="00E8337A">
        <w:rPr>
          <w:sz w:val="28"/>
          <w:szCs w:val="28"/>
        </w:rPr>
        <w:t>kulturní, sportovní, vzdělávací a charitativní akce.</w:t>
      </w:r>
    </w:p>
    <w:p w14:paraId="3E565666" w14:textId="77777777" w:rsidR="00E8337A" w:rsidRDefault="00E8337A" w:rsidP="00E8337A">
      <w:pPr>
        <w:autoSpaceDE w:val="0"/>
        <w:autoSpaceDN w:val="0"/>
        <w:adjustRightInd w:val="0"/>
        <w:spacing w:before="480" w:after="120"/>
        <w:jc w:val="center"/>
        <w:rPr>
          <w:b/>
          <w:sz w:val="28"/>
          <w:szCs w:val="28"/>
        </w:rPr>
      </w:pPr>
    </w:p>
    <w:p w14:paraId="71A0855C" w14:textId="1EE47B2E" w:rsidR="00E8337A" w:rsidRPr="00E8337A" w:rsidRDefault="00E8337A" w:rsidP="00E8337A">
      <w:pPr>
        <w:autoSpaceDE w:val="0"/>
        <w:autoSpaceDN w:val="0"/>
        <w:adjustRightInd w:val="0"/>
        <w:spacing w:before="480" w:after="120"/>
        <w:jc w:val="center"/>
        <w:rPr>
          <w:b/>
          <w:sz w:val="28"/>
          <w:szCs w:val="28"/>
        </w:rPr>
      </w:pPr>
      <w:r w:rsidRPr="00E8337A">
        <w:rPr>
          <w:b/>
          <w:sz w:val="28"/>
          <w:szCs w:val="28"/>
        </w:rPr>
        <w:lastRenderedPageBreak/>
        <w:t>Část III</w:t>
      </w:r>
    </w:p>
    <w:p w14:paraId="36290007" w14:textId="77777777" w:rsidR="00E8337A" w:rsidRPr="00E8337A" w:rsidRDefault="00E8337A" w:rsidP="00E8337A">
      <w:pPr>
        <w:jc w:val="center"/>
        <w:rPr>
          <w:b/>
          <w:sz w:val="28"/>
          <w:szCs w:val="28"/>
        </w:rPr>
      </w:pPr>
      <w:r w:rsidRPr="00E8337A">
        <w:rPr>
          <w:b/>
          <w:sz w:val="28"/>
          <w:szCs w:val="28"/>
        </w:rPr>
        <w:t>Městská část Brno-jih</w:t>
      </w:r>
    </w:p>
    <w:p w14:paraId="5DF2CBB5" w14:textId="77777777" w:rsidR="00E8337A" w:rsidRPr="00E8337A" w:rsidRDefault="00E8337A" w:rsidP="00E8337A">
      <w:pPr>
        <w:autoSpaceDE w:val="0"/>
        <w:autoSpaceDN w:val="0"/>
        <w:adjustRightInd w:val="0"/>
        <w:spacing w:before="240" w:after="120"/>
        <w:jc w:val="center"/>
        <w:rPr>
          <w:b/>
          <w:bCs/>
          <w:sz w:val="28"/>
          <w:szCs w:val="28"/>
        </w:rPr>
      </w:pPr>
      <w:r w:rsidRPr="00E8337A">
        <w:rPr>
          <w:b/>
          <w:bCs/>
          <w:sz w:val="28"/>
          <w:szCs w:val="28"/>
        </w:rPr>
        <w:t>Článek 1</w:t>
      </w:r>
    </w:p>
    <w:p w14:paraId="467DBD50" w14:textId="77777777" w:rsidR="00E8337A" w:rsidRPr="00E8337A" w:rsidRDefault="00E8337A" w:rsidP="00E8337A">
      <w:pPr>
        <w:autoSpaceDE w:val="0"/>
        <w:autoSpaceDN w:val="0"/>
        <w:adjustRightInd w:val="0"/>
        <w:spacing w:after="120"/>
        <w:jc w:val="center"/>
        <w:rPr>
          <w:b/>
          <w:bCs/>
          <w:sz w:val="28"/>
          <w:szCs w:val="28"/>
        </w:rPr>
      </w:pPr>
      <w:r w:rsidRPr="00E8337A">
        <w:rPr>
          <w:b/>
          <w:bCs/>
          <w:sz w:val="28"/>
          <w:szCs w:val="28"/>
        </w:rPr>
        <w:t>Veřejně přístupná místa, na nichž je reklama zakázána</w:t>
      </w:r>
    </w:p>
    <w:p w14:paraId="60D488BE" w14:textId="77777777" w:rsidR="00E8337A" w:rsidRPr="00E8337A" w:rsidRDefault="00E8337A" w:rsidP="00E8337A">
      <w:pPr>
        <w:rPr>
          <w:spacing w:val="-4"/>
          <w:sz w:val="28"/>
          <w:szCs w:val="28"/>
        </w:rPr>
      </w:pPr>
      <w:r w:rsidRPr="00E8337A">
        <w:rPr>
          <w:spacing w:val="-4"/>
          <w:sz w:val="28"/>
          <w:szCs w:val="28"/>
        </w:rPr>
        <w:t>Reklama</w:t>
      </w:r>
      <w:r w:rsidRPr="00E8337A">
        <w:rPr>
          <w:spacing w:val="-4"/>
          <w:sz w:val="28"/>
          <w:szCs w:val="28"/>
          <w:vertAlign w:val="superscript"/>
        </w:rPr>
        <w:footnoteRef/>
      </w:r>
      <w:r w:rsidRPr="00E8337A">
        <w:rPr>
          <w:spacing w:val="-4"/>
          <w:sz w:val="28"/>
          <w:szCs w:val="28"/>
        </w:rPr>
        <w:t xml:space="preserve"> šířená komunikačními médii uvedenými v čl. 2 se zakazuje na území městské části Brno-jih.</w:t>
      </w:r>
    </w:p>
    <w:p w14:paraId="03E85359" w14:textId="77777777" w:rsidR="00E8337A" w:rsidRPr="00E8337A" w:rsidRDefault="00E8337A" w:rsidP="00E8337A">
      <w:pPr>
        <w:autoSpaceDE w:val="0"/>
        <w:autoSpaceDN w:val="0"/>
        <w:adjustRightInd w:val="0"/>
        <w:spacing w:before="360" w:after="120"/>
        <w:jc w:val="center"/>
        <w:rPr>
          <w:b/>
          <w:bCs/>
          <w:sz w:val="28"/>
          <w:szCs w:val="28"/>
        </w:rPr>
      </w:pPr>
      <w:r w:rsidRPr="00E8337A">
        <w:rPr>
          <w:b/>
          <w:bCs/>
          <w:sz w:val="28"/>
          <w:szCs w:val="28"/>
        </w:rPr>
        <w:t>Článek 2</w:t>
      </w:r>
    </w:p>
    <w:p w14:paraId="02D22B0B" w14:textId="77777777" w:rsidR="00E8337A" w:rsidRPr="00E8337A" w:rsidRDefault="00E8337A" w:rsidP="00E8337A">
      <w:pPr>
        <w:autoSpaceDE w:val="0"/>
        <w:autoSpaceDN w:val="0"/>
        <w:adjustRightInd w:val="0"/>
        <w:spacing w:after="120"/>
        <w:jc w:val="center"/>
        <w:rPr>
          <w:b/>
          <w:bCs/>
          <w:sz w:val="28"/>
          <w:szCs w:val="28"/>
        </w:rPr>
      </w:pPr>
      <w:r w:rsidRPr="00E8337A">
        <w:rPr>
          <w:b/>
          <w:bCs/>
          <w:sz w:val="28"/>
          <w:szCs w:val="28"/>
        </w:rPr>
        <w:t>Komunikační média</w:t>
      </w:r>
    </w:p>
    <w:p w14:paraId="53C9F0D4" w14:textId="77777777" w:rsidR="00E8337A" w:rsidRPr="00E8337A" w:rsidRDefault="00E8337A" w:rsidP="00E8337A">
      <w:pPr>
        <w:autoSpaceDE w:val="0"/>
        <w:autoSpaceDN w:val="0"/>
        <w:adjustRightInd w:val="0"/>
        <w:rPr>
          <w:b/>
          <w:bCs/>
          <w:sz w:val="28"/>
          <w:szCs w:val="28"/>
        </w:rPr>
      </w:pPr>
      <w:r w:rsidRPr="00E8337A">
        <w:rPr>
          <w:sz w:val="28"/>
          <w:szCs w:val="28"/>
        </w:rPr>
        <w:t>Komunikačními médii, kterými nesmí být šířena reklama, jsou:</w:t>
      </w:r>
    </w:p>
    <w:p w14:paraId="0528D8D4" w14:textId="62AEA1EE" w:rsidR="00E8337A" w:rsidRPr="00E8337A" w:rsidRDefault="00027D04" w:rsidP="00027D04">
      <w:pPr>
        <w:pStyle w:val="Odstavecseseznamem"/>
        <w:numPr>
          <w:ilvl w:val="0"/>
          <w:numId w:val="35"/>
        </w:numPr>
        <w:spacing w:before="120"/>
        <w:ind w:left="567" w:hanging="283"/>
        <w:rPr>
          <w:sz w:val="28"/>
          <w:szCs w:val="28"/>
        </w:rPr>
      </w:pPr>
      <w:r>
        <w:rPr>
          <w:sz w:val="28"/>
          <w:szCs w:val="28"/>
        </w:rPr>
        <w:t xml:space="preserve"> </w:t>
      </w:r>
      <w:r w:rsidR="00E8337A" w:rsidRPr="00E8337A">
        <w:rPr>
          <w:sz w:val="28"/>
          <w:szCs w:val="28"/>
        </w:rPr>
        <w:t>dopravní prostředky (včetně přívěsných vozíků, přívěsů apod.) umístěné na veřejně přístupném místě za účelem šíření reklamy;</w:t>
      </w:r>
    </w:p>
    <w:p w14:paraId="0B12DF09" w14:textId="60871ED2" w:rsidR="00E8337A" w:rsidRPr="00E8337A" w:rsidRDefault="00027D04" w:rsidP="00E8337A">
      <w:pPr>
        <w:pStyle w:val="Odstavecseseznamem"/>
        <w:numPr>
          <w:ilvl w:val="0"/>
          <w:numId w:val="35"/>
        </w:numPr>
        <w:spacing w:before="120"/>
        <w:ind w:left="721" w:hanging="437"/>
        <w:rPr>
          <w:sz w:val="28"/>
          <w:szCs w:val="28"/>
        </w:rPr>
      </w:pPr>
      <w:r>
        <w:rPr>
          <w:sz w:val="28"/>
          <w:szCs w:val="28"/>
        </w:rPr>
        <w:t xml:space="preserve"> </w:t>
      </w:r>
      <w:r w:rsidR="00E8337A" w:rsidRPr="00E8337A">
        <w:rPr>
          <w:sz w:val="28"/>
          <w:szCs w:val="28"/>
        </w:rPr>
        <w:t>dodatečné konstrukce na motorových dopravních prostředcích.</w:t>
      </w:r>
    </w:p>
    <w:p w14:paraId="6E032193" w14:textId="77777777" w:rsidR="00E8337A" w:rsidRPr="00E8337A" w:rsidRDefault="00E8337A" w:rsidP="00E8337A">
      <w:pPr>
        <w:autoSpaceDE w:val="0"/>
        <w:autoSpaceDN w:val="0"/>
        <w:adjustRightInd w:val="0"/>
        <w:spacing w:before="240" w:after="120"/>
        <w:jc w:val="center"/>
        <w:rPr>
          <w:b/>
          <w:bCs/>
          <w:sz w:val="28"/>
          <w:szCs w:val="28"/>
        </w:rPr>
      </w:pPr>
      <w:r w:rsidRPr="00E8337A">
        <w:rPr>
          <w:b/>
          <w:bCs/>
          <w:sz w:val="28"/>
          <w:szCs w:val="28"/>
        </w:rPr>
        <w:t>Článek 3</w:t>
      </w:r>
    </w:p>
    <w:p w14:paraId="092C0548" w14:textId="77777777" w:rsidR="00E8337A" w:rsidRPr="00E8337A" w:rsidRDefault="00E8337A" w:rsidP="00E8337A">
      <w:pPr>
        <w:autoSpaceDE w:val="0"/>
        <w:autoSpaceDN w:val="0"/>
        <w:adjustRightInd w:val="0"/>
        <w:spacing w:after="120"/>
        <w:jc w:val="center"/>
        <w:rPr>
          <w:b/>
          <w:bCs/>
          <w:sz w:val="28"/>
          <w:szCs w:val="28"/>
        </w:rPr>
      </w:pPr>
      <w:r w:rsidRPr="00E8337A">
        <w:rPr>
          <w:b/>
          <w:bCs/>
          <w:sz w:val="28"/>
          <w:szCs w:val="28"/>
        </w:rPr>
        <w:t>Doba zákazu reklamy</w:t>
      </w:r>
    </w:p>
    <w:p w14:paraId="78D35ED0" w14:textId="77777777" w:rsidR="00E8337A" w:rsidRPr="00E8337A" w:rsidRDefault="00E8337A" w:rsidP="00E8337A">
      <w:pPr>
        <w:rPr>
          <w:sz w:val="28"/>
          <w:szCs w:val="28"/>
        </w:rPr>
      </w:pPr>
      <w:r w:rsidRPr="00E8337A">
        <w:rPr>
          <w:sz w:val="28"/>
          <w:szCs w:val="28"/>
        </w:rPr>
        <w:t>Reklama podle čl. 2 je zakázána od 0.00 hodin do 24.00 hodin.</w:t>
      </w:r>
    </w:p>
    <w:p w14:paraId="5FE95296" w14:textId="77777777" w:rsidR="00E8337A" w:rsidRPr="00E8337A" w:rsidRDefault="00E8337A" w:rsidP="00E8337A">
      <w:pPr>
        <w:autoSpaceDE w:val="0"/>
        <w:autoSpaceDN w:val="0"/>
        <w:adjustRightInd w:val="0"/>
        <w:spacing w:before="240" w:after="120"/>
        <w:jc w:val="center"/>
        <w:rPr>
          <w:b/>
          <w:bCs/>
          <w:sz w:val="28"/>
          <w:szCs w:val="28"/>
        </w:rPr>
      </w:pPr>
      <w:r w:rsidRPr="00E8337A">
        <w:rPr>
          <w:b/>
          <w:bCs/>
          <w:sz w:val="28"/>
          <w:szCs w:val="28"/>
        </w:rPr>
        <w:t>Článek 4</w:t>
      </w:r>
    </w:p>
    <w:p w14:paraId="15123C9B" w14:textId="77777777" w:rsidR="00E8337A" w:rsidRPr="00E8337A" w:rsidRDefault="00E8337A" w:rsidP="00E8337A">
      <w:pPr>
        <w:autoSpaceDE w:val="0"/>
        <w:autoSpaceDN w:val="0"/>
        <w:adjustRightInd w:val="0"/>
        <w:spacing w:after="120"/>
        <w:jc w:val="center"/>
        <w:rPr>
          <w:b/>
          <w:bCs/>
          <w:sz w:val="28"/>
          <w:szCs w:val="28"/>
        </w:rPr>
      </w:pPr>
      <w:r w:rsidRPr="00E8337A">
        <w:rPr>
          <w:b/>
          <w:bCs/>
          <w:sz w:val="28"/>
          <w:szCs w:val="28"/>
        </w:rPr>
        <w:t>Akce, na něž se zákaz šíření reklamy nevztahuje</w:t>
      </w:r>
    </w:p>
    <w:p w14:paraId="77ABC04D" w14:textId="77777777" w:rsidR="00E8337A" w:rsidRPr="00E8337A" w:rsidRDefault="00E8337A" w:rsidP="00E8337A">
      <w:pPr>
        <w:rPr>
          <w:sz w:val="28"/>
          <w:szCs w:val="28"/>
        </w:rPr>
      </w:pPr>
      <w:r w:rsidRPr="00E8337A">
        <w:rPr>
          <w:sz w:val="28"/>
          <w:szCs w:val="28"/>
        </w:rPr>
        <w:t>Zákaz šíření reklamy se nevztahuje na kulturní, sportovní a charitativní akce.</w:t>
      </w:r>
    </w:p>
    <w:p w14:paraId="706A4200" w14:textId="77777777" w:rsidR="00027D04" w:rsidRDefault="00027D04" w:rsidP="00027D04">
      <w:pPr>
        <w:autoSpaceDE w:val="0"/>
        <w:autoSpaceDN w:val="0"/>
        <w:adjustRightInd w:val="0"/>
        <w:spacing w:before="120" w:after="120"/>
        <w:jc w:val="center"/>
        <w:rPr>
          <w:b/>
          <w:sz w:val="28"/>
          <w:szCs w:val="28"/>
        </w:rPr>
      </w:pPr>
    </w:p>
    <w:p w14:paraId="12FD3A71" w14:textId="4AE5E40A" w:rsidR="00E8337A" w:rsidRPr="00E8337A" w:rsidRDefault="00E8337A" w:rsidP="00E8337A">
      <w:pPr>
        <w:autoSpaceDE w:val="0"/>
        <w:autoSpaceDN w:val="0"/>
        <w:adjustRightInd w:val="0"/>
        <w:spacing w:before="480" w:after="120"/>
        <w:jc w:val="center"/>
        <w:rPr>
          <w:b/>
          <w:sz w:val="28"/>
          <w:szCs w:val="28"/>
        </w:rPr>
      </w:pPr>
      <w:r w:rsidRPr="00E8337A">
        <w:rPr>
          <w:b/>
          <w:sz w:val="28"/>
          <w:szCs w:val="28"/>
        </w:rPr>
        <w:t>Část IV</w:t>
      </w:r>
    </w:p>
    <w:p w14:paraId="17B7CD41" w14:textId="77777777" w:rsidR="00E8337A" w:rsidRPr="00E8337A" w:rsidRDefault="00E8337A" w:rsidP="00E8337A">
      <w:pPr>
        <w:jc w:val="center"/>
        <w:rPr>
          <w:b/>
          <w:sz w:val="28"/>
          <w:szCs w:val="28"/>
        </w:rPr>
      </w:pPr>
      <w:r w:rsidRPr="00E8337A">
        <w:rPr>
          <w:b/>
          <w:sz w:val="28"/>
          <w:szCs w:val="28"/>
        </w:rPr>
        <w:t>Městská část Brno-sever</w:t>
      </w:r>
    </w:p>
    <w:p w14:paraId="014A060B" w14:textId="77777777" w:rsidR="00E8337A" w:rsidRPr="00E8337A" w:rsidRDefault="00E8337A" w:rsidP="00E8337A">
      <w:pPr>
        <w:autoSpaceDE w:val="0"/>
        <w:autoSpaceDN w:val="0"/>
        <w:adjustRightInd w:val="0"/>
        <w:spacing w:before="240" w:after="120"/>
        <w:jc w:val="center"/>
        <w:rPr>
          <w:b/>
          <w:bCs/>
          <w:sz w:val="28"/>
          <w:szCs w:val="28"/>
        </w:rPr>
      </w:pPr>
      <w:r w:rsidRPr="00E8337A">
        <w:rPr>
          <w:b/>
          <w:bCs/>
          <w:sz w:val="28"/>
          <w:szCs w:val="28"/>
        </w:rPr>
        <w:t>Článek 1</w:t>
      </w:r>
    </w:p>
    <w:p w14:paraId="0FD675CB" w14:textId="77777777" w:rsidR="00E8337A" w:rsidRPr="00E8337A" w:rsidRDefault="00E8337A" w:rsidP="00E8337A">
      <w:pPr>
        <w:autoSpaceDE w:val="0"/>
        <w:autoSpaceDN w:val="0"/>
        <w:adjustRightInd w:val="0"/>
        <w:spacing w:after="120"/>
        <w:jc w:val="center"/>
        <w:rPr>
          <w:b/>
          <w:bCs/>
          <w:sz w:val="28"/>
          <w:szCs w:val="28"/>
        </w:rPr>
      </w:pPr>
      <w:r w:rsidRPr="00E8337A">
        <w:rPr>
          <w:b/>
          <w:bCs/>
          <w:sz w:val="28"/>
          <w:szCs w:val="28"/>
        </w:rPr>
        <w:t>Veřejně přístupná místa, na nichž je reklama zakázána</w:t>
      </w:r>
    </w:p>
    <w:p w14:paraId="31719D27" w14:textId="77777777" w:rsidR="00E8337A" w:rsidRPr="00E8337A" w:rsidRDefault="00E8337A" w:rsidP="00E8337A">
      <w:pPr>
        <w:rPr>
          <w:spacing w:val="-6"/>
          <w:sz w:val="28"/>
          <w:szCs w:val="28"/>
        </w:rPr>
      </w:pPr>
      <w:r w:rsidRPr="00E8337A">
        <w:rPr>
          <w:spacing w:val="-6"/>
          <w:sz w:val="28"/>
          <w:szCs w:val="28"/>
        </w:rPr>
        <w:t>Reklama</w:t>
      </w:r>
      <w:r w:rsidRPr="00E8337A">
        <w:rPr>
          <w:rStyle w:val="Znakapoznpodarou"/>
          <w:spacing w:val="-6"/>
          <w:sz w:val="28"/>
          <w:szCs w:val="28"/>
        </w:rPr>
        <w:footnoteRef/>
      </w:r>
      <w:r w:rsidRPr="00E8337A">
        <w:rPr>
          <w:spacing w:val="-6"/>
          <w:sz w:val="28"/>
          <w:szCs w:val="28"/>
        </w:rPr>
        <w:t xml:space="preserve"> šířená komunikačními médii uvedenými v čl. 2 se zakazuje na území městské části Brno-sever.</w:t>
      </w:r>
    </w:p>
    <w:p w14:paraId="6EA6AD2E" w14:textId="77777777" w:rsidR="00E8337A" w:rsidRPr="00E8337A" w:rsidRDefault="00E8337A" w:rsidP="00E8337A">
      <w:pPr>
        <w:autoSpaceDE w:val="0"/>
        <w:autoSpaceDN w:val="0"/>
        <w:adjustRightInd w:val="0"/>
        <w:spacing w:before="240" w:after="120"/>
        <w:jc w:val="center"/>
        <w:rPr>
          <w:b/>
          <w:bCs/>
          <w:sz w:val="28"/>
          <w:szCs w:val="28"/>
        </w:rPr>
      </w:pPr>
      <w:r w:rsidRPr="00E8337A">
        <w:rPr>
          <w:b/>
          <w:bCs/>
          <w:sz w:val="28"/>
          <w:szCs w:val="28"/>
        </w:rPr>
        <w:t>Článek 2</w:t>
      </w:r>
    </w:p>
    <w:p w14:paraId="0B4EB543" w14:textId="77777777" w:rsidR="00E8337A" w:rsidRPr="00E8337A" w:rsidRDefault="00E8337A" w:rsidP="00E8337A">
      <w:pPr>
        <w:autoSpaceDE w:val="0"/>
        <w:autoSpaceDN w:val="0"/>
        <w:adjustRightInd w:val="0"/>
        <w:spacing w:after="120"/>
        <w:jc w:val="center"/>
        <w:rPr>
          <w:b/>
          <w:bCs/>
          <w:sz w:val="28"/>
          <w:szCs w:val="28"/>
        </w:rPr>
      </w:pPr>
      <w:r w:rsidRPr="00E8337A">
        <w:rPr>
          <w:b/>
          <w:bCs/>
          <w:sz w:val="28"/>
          <w:szCs w:val="28"/>
        </w:rPr>
        <w:t>Komunikační média</w:t>
      </w:r>
    </w:p>
    <w:p w14:paraId="658C8AA7" w14:textId="77777777" w:rsidR="00E8337A" w:rsidRPr="00E8337A" w:rsidRDefault="00E8337A" w:rsidP="00E8337A">
      <w:pPr>
        <w:autoSpaceDE w:val="0"/>
        <w:autoSpaceDN w:val="0"/>
        <w:adjustRightInd w:val="0"/>
        <w:rPr>
          <w:color w:val="C00000"/>
          <w:sz w:val="28"/>
          <w:szCs w:val="28"/>
        </w:rPr>
      </w:pPr>
      <w:r w:rsidRPr="00E8337A">
        <w:rPr>
          <w:sz w:val="28"/>
          <w:szCs w:val="28"/>
        </w:rPr>
        <w:t>Komunikačními médii, kterými nesmí být šířena reklama, jsou následující média za předpokladu, že se nejedná o reklamní zařízení nebo stavbu pro reklamu podle zvláštního právního předpisu</w:t>
      </w:r>
      <w:r w:rsidRPr="00E8337A">
        <w:rPr>
          <w:sz w:val="28"/>
          <w:szCs w:val="28"/>
          <w:vertAlign w:val="superscript"/>
        </w:rPr>
        <w:t>2</w:t>
      </w:r>
      <w:r w:rsidRPr="00E8337A">
        <w:rPr>
          <w:sz w:val="28"/>
          <w:szCs w:val="28"/>
        </w:rPr>
        <w:t>:</w:t>
      </w:r>
    </w:p>
    <w:p w14:paraId="5BB0152A" w14:textId="6B9AE408" w:rsidR="00E8337A" w:rsidRPr="00E8337A" w:rsidRDefault="00027D04" w:rsidP="00027D04">
      <w:pPr>
        <w:pStyle w:val="Odstavecseseznamem"/>
        <w:numPr>
          <w:ilvl w:val="0"/>
          <w:numId w:val="32"/>
        </w:numPr>
        <w:autoSpaceDE w:val="0"/>
        <w:autoSpaceDN w:val="0"/>
        <w:adjustRightInd w:val="0"/>
        <w:spacing w:before="120"/>
        <w:ind w:left="567" w:hanging="295"/>
        <w:rPr>
          <w:sz w:val="28"/>
          <w:szCs w:val="28"/>
        </w:rPr>
      </w:pPr>
      <w:r>
        <w:rPr>
          <w:sz w:val="28"/>
          <w:szCs w:val="28"/>
        </w:rPr>
        <w:lastRenderedPageBreak/>
        <w:t xml:space="preserve"> </w:t>
      </w:r>
      <w:r w:rsidR="00E8337A" w:rsidRPr="00E8337A">
        <w:rPr>
          <w:sz w:val="28"/>
          <w:szCs w:val="28"/>
        </w:rPr>
        <w:t>dopravní prostředky, u nichž je hlavním účelem jízdy, plavby nebo letu šíření reklamy;</w:t>
      </w:r>
    </w:p>
    <w:p w14:paraId="0D28C6B3" w14:textId="302B0277" w:rsidR="00E8337A" w:rsidRPr="00E8337A" w:rsidRDefault="00027D04" w:rsidP="00027D04">
      <w:pPr>
        <w:pStyle w:val="Odstavecseseznamem"/>
        <w:numPr>
          <w:ilvl w:val="0"/>
          <w:numId w:val="32"/>
        </w:numPr>
        <w:autoSpaceDE w:val="0"/>
        <w:autoSpaceDN w:val="0"/>
        <w:adjustRightInd w:val="0"/>
        <w:spacing w:before="120"/>
        <w:ind w:left="567" w:hanging="283"/>
        <w:rPr>
          <w:sz w:val="28"/>
          <w:szCs w:val="28"/>
        </w:rPr>
      </w:pPr>
      <w:r>
        <w:rPr>
          <w:sz w:val="28"/>
          <w:szCs w:val="28"/>
        </w:rPr>
        <w:t xml:space="preserve"> </w:t>
      </w:r>
      <w:r w:rsidR="00E8337A" w:rsidRPr="00E8337A">
        <w:rPr>
          <w:sz w:val="28"/>
          <w:szCs w:val="28"/>
        </w:rPr>
        <w:t>dopravní prostředky (včetně přívěsných vozíků, přívěsů apod.) umístěné na veřejně přístupném místě za účelem šíření reklamy;</w:t>
      </w:r>
    </w:p>
    <w:p w14:paraId="705B7DB7" w14:textId="7D0A56EF" w:rsidR="00E8337A" w:rsidRPr="00E8337A" w:rsidRDefault="00027D04" w:rsidP="00E8337A">
      <w:pPr>
        <w:pStyle w:val="Odstavecseseznamem"/>
        <w:numPr>
          <w:ilvl w:val="0"/>
          <w:numId w:val="32"/>
        </w:numPr>
        <w:autoSpaceDE w:val="0"/>
        <w:autoSpaceDN w:val="0"/>
        <w:adjustRightInd w:val="0"/>
        <w:spacing w:before="120"/>
        <w:ind w:left="721" w:hanging="437"/>
        <w:rPr>
          <w:sz w:val="28"/>
          <w:szCs w:val="28"/>
        </w:rPr>
      </w:pPr>
      <w:r>
        <w:rPr>
          <w:sz w:val="28"/>
          <w:szCs w:val="28"/>
        </w:rPr>
        <w:t xml:space="preserve"> </w:t>
      </w:r>
      <w:r w:rsidR="00E8337A" w:rsidRPr="00E8337A">
        <w:rPr>
          <w:sz w:val="28"/>
          <w:szCs w:val="28"/>
        </w:rPr>
        <w:t>dodatečné konstrukce na motorových dopravních prostředcích;</w:t>
      </w:r>
    </w:p>
    <w:p w14:paraId="00F2DAA2" w14:textId="6249A312" w:rsidR="00E8337A" w:rsidRPr="00E8337A" w:rsidRDefault="00027D04" w:rsidP="00027D04">
      <w:pPr>
        <w:pStyle w:val="Odstavecseseznamem"/>
        <w:numPr>
          <w:ilvl w:val="0"/>
          <w:numId w:val="32"/>
        </w:numPr>
        <w:autoSpaceDE w:val="0"/>
        <w:autoSpaceDN w:val="0"/>
        <w:adjustRightInd w:val="0"/>
        <w:spacing w:before="120"/>
        <w:ind w:left="567" w:hanging="283"/>
        <w:rPr>
          <w:sz w:val="28"/>
          <w:szCs w:val="28"/>
        </w:rPr>
      </w:pPr>
      <w:r>
        <w:rPr>
          <w:sz w:val="28"/>
          <w:szCs w:val="28"/>
        </w:rPr>
        <w:t xml:space="preserve"> </w:t>
      </w:r>
      <w:r w:rsidR="00E8337A" w:rsidRPr="00E8337A">
        <w:rPr>
          <w:sz w:val="28"/>
          <w:szCs w:val="28"/>
        </w:rPr>
        <w:t>zařízení šířící reklamu zvukem či obrazem, s výjimkou rozhlasového a</w:t>
      </w:r>
      <w:r>
        <w:rPr>
          <w:sz w:val="28"/>
          <w:szCs w:val="28"/>
        </w:rPr>
        <w:t> </w:t>
      </w:r>
      <w:r w:rsidR="00E8337A" w:rsidRPr="00E8337A">
        <w:rPr>
          <w:sz w:val="28"/>
          <w:szCs w:val="28"/>
        </w:rPr>
        <w:t xml:space="preserve">televizního </w:t>
      </w:r>
      <w:proofErr w:type="spellStart"/>
      <w:r w:rsidR="00E8337A" w:rsidRPr="00E8337A">
        <w:rPr>
          <w:sz w:val="28"/>
          <w:szCs w:val="28"/>
        </w:rPr>
        <w:t>vysílání</w:t>
      </w:r>
      <w:r w:rsidR="00E8337A" w:rsidRPr="00E8337A">
        <w:rPr>
          <w:rStyle w:val="Znakapoznpodarou"/>
          <w:sz w:val="28"/>
          <w:szCs w:val="28"/>
        </w:rPr>
        <w:t>5</w:t>
      </w:r>
      <w:proofErr w:type="spellEnd"/>
      <w:r w:rsidR="00E8337A" w:rsidRPr="00E8337A">
        <w:rPr>
          <w:sz w:val="28"/>
          <w:szCs w:val="28"/>
        </w:rPr>
        <w:t>;</w:t>
      </w:r>
    </w:p>
    <w:p w14:paraId="7FBA23C8" w14:textId="66E15CAD" w:rsidR="00E8337A" w:rsidRPr="00E8337A" w:rsidRDefault="00027D04" w:rsidP="00027D04">
      <w:pPr>
        <w:pStyle w:val="Odstavecseseznamem"/>
        <w:numPr>
          <w:ilvl w:val="0"/>
          <w:numId w:val="32"/>
        </w:numPr>
        <w:autoSpaceDE w:val="0"/>
        <w:autoSpaceDN w:val="0"/>
        <w:adjustRightInd w:val="0"/>
        <w:spacing w:before="120"/>
        <w:ind w:left="567" w:hanging="283"/>
        <w:rPr>
          <w:sz w:val="28"/>
          <w:szCs w:val="28"/>
        </w:rPr>
      </w:pPr>
      <w:r>
        <w:rPr>
          <w:sz w:val="28"/>
          <w:szCs w:val="28"/>
        </w:rPr>
        <w:t xml:space="preserve"> </w:t>
      </w:r>
      <w:proofErr w:type="spellStart"/>
      <w:r w:rsidR="00E8337A" w:rsidRPr="00E8337A">
        <w:rPr>
          <w:sz w:val="28"/>
          <w:szCs w:val="28"/>
        </w:rPr>
        <w:t>převěsy</w:t>
      </w:r>
      <w:proofErr w:type="spellEnd"/>
      <w:r w:rsidR="00E8337A" w:rsidRPr="00E8337A">
        <w:rPr>
          <w:sz w:val="28"/>
          <w:szCs w:val="28"/>
        </w:rPr>
        <w:t xml:space="preserve"> a plachty z jakéhokoliv materiálu, kromě těch, které jsou umístěny na stavebním lešení stojícím na přiléhající komunikaci po dobu provádění stavebních prací na objektu, který kryjí, pokud tyto </w:t>
      </w:r>
      <w:proofErr w:type="spellStart"/>
      <w:r w:rsidR="00E8337A" w:rsidRPr="00E8337A">
        <w:rPr>
          <w:sz w:val="28"/>
          <w:szCs w:val="28"/>
        </w:rPr>
        <w:t>převěsy</w:t>
      </w:r>
      <w:proofErr w:type="spellEnd"/>
      <w:r w:rsidR="00E8337A" w:rsidRPr="00E8337A">
        <w:rPr>
          <w:sz w:val="28"/>
          <w:szCs w:val="28"/>
        </w:rPr>
        <w:t xml:space="preserve"> a plachty zároveň zobrazují tento objekt a plocha vlastní reklamy nečiní více než 12 </w:t>
      </w:r>
      <w:proofErr w:type="spellStart"/>
      <w:r w:rsidR="00E8337A" w:rsidRPr="00E8337A">
        <w:rPr>
          <w:sz w:val="28"/>
          <w:szCs w:val="28"/>
        </w:rPr>
        <w:t>m</w:t>
      </w:r>
      <w:r w:rsidR="00E8337A" w:rsidRPr="00E8337A">
        <w:rPr>
          <w:sz w:val="28"/>
          <w:szCs w:val="28"/>
          <w:vertAlign w:val="superscript"/>
        </w:rPr>
        <w:t>2</w:t>
      </w:r>
      <w:proofErr w:type="spellEnd"/>
      <w:r w:rsidR="00E8337A" w:rsidRPr="00E8337A">
        <w:rPr>
          <w:sz w:val="28"/>
          <w:szCs w:val="28"/>
        </w:rPr>
        <w:t xml:space="preserve"> vnější viditelné plochy </w:t>
      </w:r>
      <w:proofErr w:type="spellStart"/>
      <w:r w:rsidR="00E8337A" w:rsidRPr="00E8337A">
        <w:rPr>
          <w:sz w:val="28"/>
          <w:szCs w:val="28"/>
        </w:rPr>
        <w:t>převěsu</w:t>
      </w:r>
      <w:proofErr w:type="spellEnd"/>
      <w:r w:rsidR="00E8337A" w:rsidRPr="00E8337A">
        <w:rPr>
          <w:sz w:val="28"/>
          <w:szCs w:val="28"/>
        </w:rPr>
        <w:t xml:space="preserve"> nebo plachty, v případě reklamy nepravidelného tvaru musí být reklama vložena do pravoúhlé plochy o</w:t>
      </w:r>
      <w:r>
        <w:rPr>
          <w:sz w:val="28"/>
          <w:szCs w:val="28"/>
        </w:rPr>
        <w:t> </w:t>
      </w:r>
      <w:r w:rsidR="00E8337A" w:rsidRPr="00E8337A">
        <w:rPr>
          <w:sz w:val="28"/>
          <w:szCs w:val="28"/>
        </w:rPr>
        <w:t>rozměrech maximálně 12 </w:t>
      </w:r>
      <w:proofErr w:type="spellStart"/>
      <w:r w:rsidR="00E8337A" w:rsidRPr="00E8337A">
        <w:rPr>
          <w:sz w:val="28"/>
          <w:szCs w:val="28"/>
        </w:rPr>
        <w:t>m</w:t>
      </w:r>
      <w:r w:rsidR="00E8337A" w:rsidRPr="00E8337A">
        <w:rPr>
          <w:sz w:val="28"/>
          <w:szCs w:val="28"/>
          <w:vertAlign w:val="superscript"/>
        </w:rPr>
        <w:t>2</w:t>
      </w:r>
      <w:proofErr w:type="spellEnd"/>
      <w:r w:rsidR="00E8337A" w:rsidRPr="00E8337A">
        <w:rPr>
          <w:sz w:val="28"/>
          <w:szCs w:val="28"/>
        </w:rPr>
        <w:t>.</w:t>
      </w:r>
    </w:p>
    <w:p w14:paraId="22FBB2EF" w14:textId="77777777" w:rsidR="00E8337A" w:rsidRPr="00E8337A" w:rsidRDefault="00E8337A" w:rsidP="00E8337A">
      <w:pPr>
        <w:autoSpaceDE w:val="0"/>
        <w:autoSpaceDN w:val="0"/>
        <w:adjustRightInd w:val="0"/>
        <w:spacing w:before="240" w:after="120"/>
        <w:jc w:val="center"/>
        <w:rPr>
          <w:b/>
          <w:bCs/>
          <w:sz w:val="28"/>
          <w:szCs w:val="28"/>
        </w:rPr>
      </w:pPr>
      <w:r w:rsidRPr="00E8337A">
        <w:rPr>
          <w:b/>
          <w:bCs/>
          <w:sz w:val="28"/>
          <w:szCs w:val="28"/>
        </w:rPr>
        <w:t>Článek 3</w:t>
      </w:r>
    </w:p>
    <w:p w14:paraId="2D0C42D5" w14:textId="77777777" w:rsidR="00E8337A" w:rsidRPr="00E8337A" w:rsidRDefault="00E8337A" w:rsidP="00E8337A">
      <w:pPr>
        <w:autoSpaceDE w:val="0"/>
        <w:autoSpaceDN w:val="0"/>
        <w:adjustRightInd w:val="0"/>
        <w:spacing w:after="120"/>
        <w:jc w:val="center"/>
        <w:rPr>
          <w:b/>
          <w:bCs/>
          <w:sz w:val="28"/>
          <w:szCs w:val="28"/>
        </w:rPr>
      </w:pPr>
      <w:r w:rsidRPr="00E8337A">
        <w:rPr>
          <w:b/>
          <w:bCs/>
          <w:sz w:val="28"/>
          <w:szCs w:val="28"/>
        </w:rPr>
        <w:t>Doba zákazu reklamy</w:t>
      </w:r>
    </w:p>
    <w:p w14:paraId="4A6CAE35" w14:textId="77777777" w:rsidR="00E8337A" w:rsidRPr="00E8337A" w:rsidRDefault="00E8337A" w:rsidP="00E8337A">
      <w:pPr>
        <w:autoSpaceDE w:val="0"/>
        <w:autoSpaceDN w:val="0"/>
        <w:adjustRightInd w:val="0"/>
        <w:rPr>
          <w:sz w:val="28"/>
          <w:szCs w:val="28"/>
        </w:rPr>
      </w:pPr>
      <w:r w:rsidRPr="00E8337A">
        <w:rPr>
          <w:sz w:val="28"/>
          <w:szCs w:val="28"/>
        </w:rPr>
        <w:t>Reklama podle čl. 2 je zakázána v době od 0.00 hodin do 24.00 hodin.</w:t>
      </w:r>
    </w:p>
    <w:p w14:paraId="4664165F" w14:textId="77777777" w:rsidR="00E8337A" w:rsidRPr="00E8337A" w:rsidRDefault="00E8337A" w:rsidP="00E8337A">
      <w:pPr>
        <w:autoSpaceDE w:val="0"/>
        <w:autoSpaceDN w:val="0"/>
        <w:adjustRightInd w:val="0"/>
        <w:spacing w:before="240" w:after="120"/>
        <w:jc w:val="center"/>
        <w:rPr>
          <w:b/>
          <w:bCs/>
          <w:sz w:val="28"/>
          <w:szCs w:val="28"/>
        </w:rPr>
      </w:pPr>
      <w:r w:rsidRPr="00E8337A">
        <w:rPr>
          <w:b/>
          <w:bCs/>
          <w:sz w:val="28"/>
          <w:szCs w:val="28"/>
        </w:rPr>
        <w:t xml:space="preserve">Článek 4 </w:t>
      </w:r>
    </w:p>
    <w:p w14:paraId="08BB22AA" w14:textId="77777777" w:rsidR="00E8337A" w:rsidRPr="00E8337A" w:rsidRDefault="00E8337A" w:rsidP="00E8337A">
      <w:pPr>
        <w:autoSpaceDE w:val="0"/>
        <w:autoSpaceDN w:val="0"/>
        <w:adjustRightInd w:val="0"/>
        <w:spacing w:after="120"/>
        <w:jc w:val="center"/>
        <w:rPr>
          <w:b/>
          <w:bCs/>
          <w:sz w:val="28"/>
          <w:szCs w:val="28"/>
        </w:rPr>
      </w:pPr>
      <w:r w:rsidRPr="00E8337A">
        <w:rPr>
          <w:b/>
          <w:bCs/>
          <w:sz w:val="28"/>
          <w:szCs w:val="28"/>
        </w:rPr>
        <w:t>Akce, na něž se zákaz šíření reklamy nevztahuje</w:t>
      </w:r>
    </w:p>
    <w:p w14:paraId="0E2D99AB" w14:textId="77777777" w:rsidR="00E8337A" w:rsidRPr="00E8337A" w:rsidRDefault="00E8337A" w:rsidP="00E8337A">
      <w:pPr>
        <w:autoSpaceDE w:val="0"/>
        <w:autoSpaceDN w:val="0"/>
        <w:adjustRightInd w:val="0"/>
        <w:rPr>
          <w:sz w:val="28"/>
          <w:szCs w:val="28"/>
        </w:rPr>
      </w:pPr>
      <w:r w:rsidRPr="00E8337A">
        <w:rPr>
          <w:sz w:val="28"/>
          <w:szCs w:val="28"/>
        </w:rPr>
        <w:t>Zákaz šíření reklamy se nevztahuje na:</w:t>
      </w:r>
    </w:p>
    <w:p w14:paraId="066CFAA9" w14:textId="31FBE330" w:rsidR="00E8337A" w:rsidRPr="00E8337A" w:rsidRDefault="00027D04" w:rsidP="00027D04">
      <w:pPr>
        <w:numPr>
          <w:ilvl w:val="0"/>
          <w:numId w:val="31"/>
        </w:numPr>
        <w:spacing w:before="120"/>
        <w:ind w:left="567" w:hanging="283"/>
        <w:jc w:val="both"/>
        <w:rPr>
          <w:sz w:val="28"/>
          <w:szCs w:val="28"/>
        </w:rPr>
      </w:pPr>
      <w:r>
        <w:rPr>
          <w:sz w:val="28"/>
          <w:szCs w:val="28"/>
        </w:rPr>
        <w:t xml:space="preserve"> </w:t>
      </w:r>
      <w:r w:rsidR="00E8337A" w:rsidRPr="00E8337A">
        <w:rPr>
          <w:sz w:val="28"/>
          <w:szCs w:val="28"/>
        </w:rPr>
        <w:t>shromáždění, průvody a manifestace svolané podle zvláštního právního předpisu</w:t>
      </w:r>
      <w:r w:rsidR="00E8337A" w:rsidRPr="00E8337A">
        <w:rPr>
          <w:rStyle w:val="Znakapoznpodarou"/>
          <w:sz w:val="28"/>
          <w:szCs w:val="28"/>
        </w:rPr>
        <w:t>6</w:t>
      </w:r>
      <w:r w:rsidR="00E8337A" w:rsidRPr="00E8337A">
        <w:rPr>
          <w:sz w:val="28"/>
          <w:szCs w:val="28"/>
        </w:rPr>
        <w:t>;</w:t>
      </w:r>
    </w:p>
    <w:p w14:paraId="1DD8C817" w14:textId="274776D0" w:rsidR="00E8337A" w:rsidRPr="00E8337A" w:rsidRDefault="00027D04" w:rsidP="00E8337A">
      <w:pPr>
        <w:numPr>
          <w:ilvl w:val="0"/>
          <w:numId w:val="31"/>
        </w:numPr>
        <w:spacing w:before="120"/>
        <w:ind w:left="709" w:hanging="425"/>
        <w:jc w:val="both"/>
        <w:rPr>
          <w:sz w:val="28"/>
          <w:szCs w:val="28"/>
        </w:rPr>
      </w:pPr>
      <w:r>
        <w:rPr>
          <w:sz w:val="28"/>
          <w:szCs w:val="28"/>
        </w:rPr>
        <w:t xml:space="preserve"> </w:t>
      </w:r>
      <w:r w:rsidR="00E8337A" w:rsidRPr="00E8337A">
        <w:rPr>
          <w:sz w:val="28"/>
          <w:szCs w:val="28"/>
        </w:rPr>
        <w:t>kulturní, sportovní, vzdělávací a charitativní akce.</w:t>
      </w:r>
    </w:p>
    <w:p w14:paraId="0C5FB80E" w14:textId="77777777" w:rsidR="00027D04" w:rsidRDefault="00027D04" w:rsidP="00E8337A">
      <w:pPr>
        <w:autoSpaceDE w:val="0"/>
        <w:autoSpaceDN w:val="0"/>
        <w:adjustRightInd w:val="0"/>
        <w:spacing w:before="480" w:after="120"/>
        <w:jc w:val="center"/>
        <w:rPr>
          <w:b/>
          <w:sz w:val="28"/>
          <w:szCs w:val="28"/>
        </w:rPr>
      </w:pPr>
    </w:p>
    <w:p w14:paraId="2080D1A8" w14:textId="4F24998C" w:rsidR="00E8337A" w:rsidRPr="00E8337A" w:rsidRDefault="00E8337A" w:rsidP="00E8337A">
      <w:pPr>
        <w:autoSpaceDE w:val="0"/>
        <w:autoSpaceDN w:val="0"/>
        <w:adjustRightInd w:val="0"/>
        <w:spacing w:before="480" w:after="120"/>
        <w:jc w:val="center"/>
        <w:rPr>
          <w:b/>
          <w:sz w:val="28"/>
          <w:szCs w:val="28"/>
        </w:rPr>
      </w:pPr>
      <w:r w:rsidRPr="00E8337A">
        <w:rPr>
          <w:b/>
          <w:sz w:val="28"/>
          <w:szCs w:val="28"/>
        </w:rPr>
        <w:t>Část V</w:t>
      </w:r>
    </w:p>
    <w:p w14:paraId="08F7CF75" w14:textId="77777777" w:rsidR="00E8337A" w:rsidRPr="00E8337A" w:rsidRDefault="00E8337A" w:rsidP="00E8337A">
      <w:pPr>
        <w:jc w:val="center"/>
        <w:rPr>
          <w:b/>
          <w:sz w:val="28"/>
          <w:szCs w:val="28"/>
        </w:rPr>
      </w:pPr>
      <w:r w:rsidRPr="00E8337A">
        <w:rPr>
          <w:b/>
          <w:sz w:val="28"/>
          <w:szCs w:val="28"/>
        </w:rPr>
        <w:t>Městská část Brno-Starý Lískovec</w:t>
      </w:r>
    </w:p>
    <w:p w14:paraId="25DE828A" w14:textId="77777777" w:rsidR="00E8337A" w:rsidRPr="00E8337A" w:rsidRDefault="00E8337A" w:rsidP="00E8337A">
      <w:pPr>
        <w:autoSpaceDE w:val="0"/>
        <w:autoSpaceDN w:val="0"/>
        <w:adjustRightInd w:val="0"/>
        <w:spacing w:before="240" w:after="120"/>
        <w:jc w:val="center"/>
        <w:rPr>
          <w:b/>
          <w:bCs/>
          <w:sz w:val="28"/>
          <w:szCs w:val="28"/>
        </w:rPr>
      </w:pPr>
      <w:r w:rsidRPr="00E8337A">
        <w:rPr>
          <w:b/>
          <w:bCs/>
          <w:sz w:val="28"/>
          <w:szCs w:val="28"/>
        </w:rPr>
        <w:t>Článek 1</w:t>
      </w:r>
    </w:p>
    <w:p w14:paraId="6442A319" w14:textId="77777777" w:rsidR="00E8337A" w:rsidRPr="00E8337A" w:rsidRDefault="00E8337A" w:rsidP="00E8337A">
      <w:pPr>
        <w:autoSpaceDE w:val="0"/>
        <w:autoSpaceDN w:val="0"/>
        <w:adjustRightInd w:val="0"/>
        <w:spacing w:after="120"/>
        <w:jc w:val="center"/>
        <w:rPr>
          <w:b/>
          <w:bCs/>
          <w:sz w:val="28"/>
          <w:szCs w:val="28"/>
        </w:rPr>
      </w:pPr>
      <w:r w:rsidRPr="00E8337A">
        <w:rPr>
          <w:b/>
          <w:bCs/>
          <w:sz w:val="28"/>
          <w:szCs w:val="28"/>
        </w:rPr>
        <w:t>Veřejně přístupná místa, na nichž je reklama zakázána</w:t>
      </w:r>
    </w:p>
    <w:p w14:paraId="6B77F469" w14:textId="77777777" w:rsidR="00E8337A" w:rsidRPr="00E8337A" w:rsidRDefault="00E8337A" w:rsidP="00E8337A">
      <w:pPr>
        <w:rPr>
          <w:sz w:val="28"/>
          <w:szCs w:val="28"/>
        </w:rPr>
      </w:pPr>
      <w:r w:rsidRPr="00E8337A">
        <w:rPr>
          <w:sz w:val="28"/>
          <w:szCs w:val="28"/>
        </w:rPr>
        <w:t>Reklama</w:t>
      </w:r>
      <w:r w:rsidRPr="00E8337A">
        <w:rPr>
          <w:rStyle w:val="Znakapoznpodarou"/>
          <w:sz w:val="28"/>
          <w:szCs w:val="28"/>
        </w:rPr>
        <w:footnoteRef/>
      </w:r>
      <w:r w:rsidRPr="00E8337A">
        <w:rPr>
          <w:sz w:val="28"/>
          <w:szCs w:val="28"/>
        </w:rPr>
        <w:t xml:space="preserve"> šířená komunikačními médii uvedenými v čl. 2 se zakazuje na území městské části Brno--Starý Lískovec.</w:t>
      </w:r>
    </w:p>
    <w:p w14:paraId="0052E49C" w14:textId="77777777" w:rsidR="00027D04" w:rsidRDefault="00027D04" w:rsidP="00E8337A">
      <w:pPr>
        <w:autoSpaceDE w:val="0"/>
        <w:autoSpaceDN w:val="0"/>
        <w:adjustRightInd w:val="0"/>
        <w:spacing w:before="240" w:after="120"/>
        <w:jc w:val="center"/>
        <w:rPr>
          <w:b/>
          <w:bCs/>
          <w:sz w:val="28"/>
          <w:szCs w:val="28"/>
        </w:rPr>
      </w:pPr>
    </w:p>
    <w:p w14:paraId="73E8436C" w14:textId="4C194402" w:rsidR="00E8337A" w:rsidRPr="00E8337A" w:rsidRDefault="00E8337A" w:rsidP="00E8337A">
      <w:pPr>
        <w:autoSpaceDE w:val="0"/>
        <w:autoSpaceDN w:val="0"/>
        <w:adjustRightInd w:val="0"/>
        <w:spacing w:before="240" w:after="120"/>
        <w:jc w:val="center"/>
        <w:rPr>
          <w:b/>
          <w:bCs/>
          <w:sz w:val="28"/>
          <w:szCs w:val="28"/>
        </w:rPr>
      </w:pPr>
      <w:r w:rsidRPr="00E8337A">
        <w:rPr>
          <w:b/>
          <w:bCs/>
          <w:sz w:val="28"/>
          <w:szCs w:val="28"/>
        </w:rPr>
        <w:lastRenderedPageBreak/>
        <w:t>Článek 2</w:t>
      </w:r>
    </w:p>
    <w:p w14:paraId="306F7A00" w14:textId="77777777" w:rsidR="00E8337A" w:rsidRPr="00E8337A" w:rsidRDefault="00E8337A" w:rsidP="00E8337A">
      <w:pPr>
        <w:autoSpaceDE w:val="0"/>
        <w:autoSpaceDN w:val="0"/>
        <w:adjustRightInd w:val="0"/>
        <w:spacing w:after="120"/>
        <w:jc w:val="center"/>
        <w:rPr>
          <w:b/>
          <w:bCs/>
          <w:sz w:val="28"/>
          <w:szCs w:val="28"/>
        </w:rPr>
      </w:pPr>
      <w:r w:rsidRPr="00E8337A">
        <w:rPr>
          <w:b/>
          <w:bCs/>
          <w:sz w:val="28"/>
          <w:szCs w:val="28"/>
        </w:rPr>
        <w:t>Komunikační média</w:t>
      </w:r>
    </w:p>
    <w:p w14:paraId="3FA81DE7" w14:textId="77777777" w:rsidR="00E8337A" w:rsidRPr="00E8337A" w:rsidRDefault="00E8337A" w:rsidP="00E8337A">
      <w:pPr>
        <w:autoSpaceDE w:val="0"/>
        <w:autoSpaceDN w:val="0"/>
        <w:adjustRightInd w:val="0"/>
        <w:rPr>
          <w:sz w:val="28"/>
          <w:szCs w:val="28"/>
        </w:rPr>
      </w:pPr>
      <w:r w:rsidRPr="00E8337A">
        <w:rPr>
          <w:sz w:val="28"/>
          <w:szCs w:val="28"/>
        </w:rPr>
        <w:t>Komunikačními médii, kterými nesmí být šířena reklama, jsou následující média za předpokladu, že se nejedná o reklamní zařízení nebo stavbu pro reklamu podle zvláštního právního předpisu</w:t>
      </w:r>
      <w:r w:rsidRPr="00E8337A">
        <w:rPr>
          <w:sz w:val="28"/>
          <w:szCs w:val="28"/>
          <w:vertAlign w:val="superscript"/>
        </w:rPr>
        <w:t>2</w:t>
      </w:r>
      <w:r w:rsidRPr="00E8337A">
        <w:rPr>
          <w:sz w:val="28"/>
          <w:szCs w:val="28"/>
        </w:rPr>
        <w:t>:</w:t>
      </w:r>
    </w:p>
    <w:p w14:paraId="2F9000D5" w14:textId="6EAD5886" w:rsidR="00E8337A" w:rsidRPr="00E8337A" w:rsidRDefault="00027D04" w:rsidP="001F5455">
      <w:pPr>
        <w:pStyle w:val="Odstavecseseznamem"/>
        <w:numPr>
          <w:ilvl w:val="0"/>
          <w:numId w:val="34"/>
        </w:numPr>
        <w:autoSpaceDE w:val="0"/>
        <w:autoSpaceDN w:val="0"/>
        <w:adjustRightInd w:val="0"/>
        <w:spacing w:before="100"/>
        <w:ind w:left="567" w:hanging="283"/>
        <w:rPr>
          <w:sz w:val="28"/>
          <w:szCs w:val="28"/>
        </w:rPr>
      </w:pPr>
      <w:r>
        <w:rPr>
          <w:sz w:val="28"/>
          <w:szCs w:val="28"/>
        </w:rPr>
        <w:t xml:space="preserve"> </w:t>
      </w:r>
      <w:r w:rsidR="00E8337A" w:rsidRPr="00E8337A">
        <w:rPr>
          <w:sz w:val="28"/>
          <w:szCs w:val="28"/>
        </w:rPr>
        <w:t xml:space="preserve">plakáty, s výjimkou plakátů o maximálních rozměrech 594 x 841 mm (formát </w:t>
      </w:r>
      <w:proofErr w:type="spellStart"/>
      <w:r w:rsidR="00E8337A" w:rsidRPr="00E8337A">
        <w:rPr>
          <w:sz w:val="28"/>
          <w:szCs w:val="28"/>
        </w:rPr>
        <w:t>A1</w:t>
      </w:r>
      <w:proofErr w:type="spellEnd"/>
      <w:r w:rsidR="00E8337A" w:rsidRPr="00E8337A">
        <w:rPr>
          <w:sz w:val="28"/>
          <w:szCs w:val="28"/>
        </w:rPr>
        <w:t xml:space="preserve">), letáky, navštívenky, brožury, katalogy, reklamní periodický </w:t>
      </w:r>
      <w:proofErr w:type="spellStart"/>
      <w:r w:rsidR="00E8337A" w:rsidRPr="00E8337A">
        <w:rPr>
          <w:sz w:val="28"/>
          <w:szCs w:val="28"/>
        </w:rPr>
        <w:t>tisk</w:t>
      </w:r>
      <w:r w:rsidR="00E8337A" w:rsidRPr="00E8337A">
        <w:rPr>
          <w:sz w:val="28"/>
          <w:szCs w:val="28"/>
          <w:vertAlign w:val="superscript"/>
        </w:rPr>
        <w:t>4</w:t>
      </w:r>
      <w:proofErr w:type="spellEnd"/>
      <w:r w:rsidR="00E8337A" w:rsidRPr="00E8337A">
        <w:rPr>
          <w:sz w:val="28"/>
          <w:szCs w:val="28"/>
        </w:rPr>
        <w:t xml:space="preserve"> a jiné obdobné propagační materiály, šířené neadresně;</w:t>
      </w:r>
    </w:p>
    <w:p w14:paraId="427CC405" w14:textId="0ADD64D0" w:rsidR="00E8337A" w:rsidRPr="00E8337A" w:rsidRDefault="001E21A7" w:rsidP="00E8337A">
      <w:pPr>
        <w:pStyle w:val="Odstavecseseznamem"/>
        <w:numPr>
          <w:ilvl w:val="0"/>
          <w:numId w:val="34"/>
        </w:numPr>
        <w:autoSpaceDE w:val="0"/>
        <w:autoSpaceDN w:val="0"/>
        <w:adjustRightInd w:val="0"/>
        <w:spacing w:before="100"/>
        <w:ind w:left="709" w:hanging="425"/>
        <w:rPr>
          <w:sz w:val="28"/>
          <w:szCs w:val="28"/>
        </w:rPr>
      </w:pPr>
      <w:r>
        <w:rPr>
          <w:sz w:val="28"/>
          <w:szCs w:val="28"/>
        </w:rPr>
        <w:t xml:space="preserve"> </w:t>
      </w:r>
      <w:r w:rsidR="00E8337A" w:rsidRPr="00E8337A">
        <w:rPr>
          <w:sz w:val="28"/>
          <w:szCs w:val="28"/>
        </w:rPr>
        <w:t>reklamní převleky, do nichž jsou oblečeny osoby či zvířata;</w:t>
      </w:r>
    </w:p>
    <w:p w14:paraId="4778C916" w14:textId="6A714026" w:rsidR="00E8337A" w:rsidRPr="00E8337A" w:rsidRDefault="001E21A7" w:rsidP="001F5455">
      <w:pPr>
        <w:pStyle w:val="Odstavecseseznamem"/>
        <w:numPr>
          <w:ilvl w:val="0"/>
          <w:numId w:val="34"/>
        </w:numPr>
        <w:autoSpaceDE w:val="0"/>
        <w:autoSpaceDN w:val="0"/>
        <w:adjustRightInd w:val="0"/>
        <w:spacing w:before="100"/>
        <w:ind w:left="567" w:hanging="283"/>
        <w:rPr>
          <w:sz w:val="28"/>
          <w:szCs w:val="28"/>
        </w:rPr>
      </w:pPr>
      <w:r>
        <w:rPr>
          <w:sz w:val="28"/>
          <w:szCs w:val="28"/>
        </w:rPr>
        <w:t xml:space="preserve"> </w:t>
      </w:r>
      <w:r w:rsidR="00E8337A" w:rsidRPr="00E8337A">
        <w:rPr>
          <w:sz w:val="28"/>
          <w:szCs w:val="28"/>
        </w:rPr>
        <w:t>dopravní prostředky, u nichž je hlavním účelem jízdy, plavby nebo letu šíření reklamy;</w:t>
      </w:r>
    </w:p>
    <w:p w14:paraId="7FC71F97" w14:textId="15B6E1AD" w:rsidR="00E8337A" w:rsidRPr="00E8337A" w:rsidRDefault="001E21A7" w:rsidP="001F5455">
      <w:pPr>
        <w:pStyle w:val="Odstavecseseznamem"/>
        <w:numPr>
          <w:ilvl w:val="0"/>
          <w:numId w:val="34"/>
        </w:numPr>
        <w:autoSpaceDE w:val="0"/>
        <w:autoSpaceDN w:val="0"/>
        <w:adjustRightInd w:val="0"/>
        <w:spacing w:before="100"/>
        <w:ind w:left="567" w:hanging="283"/>
        <w:rPr>
          <w:sz w:val="28"/>
          <w:szCs w:val="28"/>
        </w:rPr>
      </w:pPr>
      <w:r>
        <w:rPr>
          <w:sz w:val="28"/>
          <w:szCs w:val="28"/>
        </w:rPr>
        <w:t xml:space="preserve"> </w:t>
      </w:r>
      <w:r w:rsidR="00E8337A" w:rsidRPr="00E8337A">
        <w:rPr>
          <w:sz w:val="28"/>
          <w:szCs w:val="28"/>
        </w:rPr>
        <w:t>dopravní prostředky (včetně přívěsných vozíků, přívěsů apod.) umístěné na veřejně přístupném místě za účelem šíření reklamy;</w:t>
      </w:r>
    </w:p>
    <w:p w14:paraId="1513D274" w14:textId="23FC6498" w:rsidR="00E8337A" w:rsidRPr="00E8337A" w:rsidRDefault="001E21A7" w:rsidP="00E8337A">
      <w:pPr>
        <w:pStyle w:val="Odstavecseseznamem"/>
        <w:numPr>
          <w:ilvl w:val="0"/>
          <w:numId w:val="34"/>
        </w:numPr>
        <w:autoSpaceDE w:val="0"/>
        <w:autoSpaceDN w:val="0"/>
        <w:adjustRightInd w:val="0"/>
        <w:spacing w:before="100"/>
        <w:ind w:left="709" w:hanging="425"/>
        <w:rPr>
          <w:sz w:val="28"/>
          <w:szCs w:val="28"/>
        </w:rPr>
      </w:pPr>
      <w:r>
        <w:rPr>
          <w:sz w:val="28"/>
          <w:szCs w:val="28"/>
        </w:rPr>
        <w:t xml:space="preserve"> </w:t>
      </w:r>
      <w:r w:rsidR="00E8337A" w:rsidRPr="00E8337A">
        <w:rPr>
          <w:sz w:val="28"/>
          <w:szCs w:val="28"/>
        </w:rPr>
        <w:t>dodatečné konstrukce na motorových dopravních prostředcích;</w:t>
      </w:r>
    </w:p>
    <w:p w14:paraId="347D6383" w14:textId="60A5D969" w:rsidR="00E8337A" w:rsidRPr="00E8337A" w:rsidRDefault="001E21A7" w:rsidP="001F5455">
      <w:pPr>
        <w:pStyle w:val="Odstavecseseznamem"/>
        <w:numPr>
          <w:ilvl w:val="0"/>
          <w:numId w:val="34"/>
        </w:numPr>
        <w:autoSpaceDE w:val="0"/>
        <w:autoSpaceDN w:val="0"/>
        <w:adjustRightInd w:val="0"/>
        <w:spacing w:before="100"/>
        <w:ind w:left="567" w:hanging="283"/>
        <w:rPr>
          <w:sz w:val="28"/>
          <w:szCs w:val="28"/>
        </w:rPr>
      </w:pPr>
      <w:r>
        <w:rPr>
          <w:sz w:val="28"/>
          <w:szCs w:val="28"/>
        </w:rPr>
        <w:t xml:space="preserve"> </w:t>
      </w:r>
      <w:r w:rsidR="00E8337A" w:rsidRPr="00E8337A">
        <w:rPr>
          <w:sz w:val="28"/>
          <w:szCs w:val="28"/>
        </w:rPr>
        <w:t>zařízení šířící reklamu zvukem či obrazem, s výjimkou rozhlasového a</w:t>
      </w:r>
      <w:r w:rsidR="001F5455">
        <w:rPr>
          <w:sz w:val="28"/>
          <w:szCs w:val="28"/>
        </w:rPr>
        <w:t> </w:t>
      </w:r>
      <w:r w:rsidR="00E8337A" w:rsidRPr="00E8337A">
        <w:rPr>
          <w:sz w:val="28"/>
          <w:szCs w:val="28"/>
        </w:rPr>
        <w:t xml:space="preserve">televizního </w:t>
      </w:r>
      <w:proofErr w:type="spellStart"/>
      <w:r w:rsidR="00E8337A" w:rsidRPr="00E8337A">
        <w:rPr>
          <w:sz w:val="28"/>
          <w:szCs w:val="28"/>
        </w:rPr>
        <w:t>vysílání</w:t>
      </w:r>
      <w:r w:rsidR="00E8337A" w:rsidRPr="00E8337A">
        <w:rPr>
          <w:sz w:val="28"/>
          <w:szCs w:val="28"/>
          <w:vertAlign w:val="superscript"/>
        </w:rPr>
        <w:t>5</w:t>
      </w:r>
      <w:proofErr w:type="spellEnd"/>
      <w:r w:rsidR="00E8337A" w:rsidRPr="00E8337A">
        <w:rPr>
          <w:sz w:val="28"/>
          <w:szCs w:val="28"/>
        </w:rPr>
        <w:t>;</w:t>
      </w:r>
    </w:p>
    <w:p w14:paraId="495F7B58" w14:textId="6EB744DA" w:rsidR="00E8337A" w:rsidRPr="00E8337A" w:rsidRDefault="001E21A7" w:rsidP="001F5455">
      <w:pPr>
        <w:pStyle w:val="Odstavecseseznamem"/>
        <w:numPr>
          <w:ilvl w:val="0"/>
          <w:numId w:val="34"/>
        </w:numPr>
        <w:autoSpaceDE w:val="0"/>
        <w:autoSpaceDN w:val="0"/>
        <w:adjustRightInd w:val="0"/>
        <w:spacing w:before="100"/>
        <w:ind w:left="567" w:hanging="283"/>
        <w:rPr>
          <w:sz w:val="28"/>
          <w:szCs w:val="28"/>
        </w:rPr>
      </w:pPr>
      <w:r>
        <w:rPr>
          <w:sz w:val="28"/>
          <w:szCs w:val="28"/>
        </w:rPr>
        <w:t xml:space="preserve"> </w:t>
      </w:r>
      <w:proofErr w:type="spellStart"/>
      <w:r w:rsidR="00E8337A" w:rsidRPr="00E8337A">
        <w:rPr>
          <w:sz w:val="28"/>
          <w:szCs w:val="28"/>
        </w:rPr>
        <w:t>převěsy</w:t>
      </w:r>
      <w:proofErr w:type="spellEnd"/>
      <w:r w:rsidR="00E8337A" w:rsidRPr="00E8337A">
        <w:rPr>
          <w:sz w:val="28"/>
          <w:szCs w:val="28"/>
        </w:rPr>
        <w:t xml:space="preserve"> a plachty z jakéhokoliv materiálu, kromě těch, které jsou umístěny na stavebním lešení stojícím na přiléhající komunikaci po dobu provádění stavebních prací na objektu, který kryjí, pokud tyto </w:t>
      </w:r>
      <w:proofErr w:type="spellStart"/>
      <w:r w:rsidR="00E8337A" w:rsidRPr="00E8337A">
        <w:rPr>
          <w:sz w:val="28"/>
          <w:szCs w:val="28"/>
        </w:rPr>
        <w:t>převěsy</w:t>
      </w:r>
      <w:proofErr w:type="spellEnd"/>
      <w:r w:rsidR="00E8337A" w:rsidRPr="00E8337A">
        <w:rPr>
          <w:sz w:val="28"/>
          <w:szCs w:val="28"/>
        </w:rPr>
        <w:t xml:space="preserve"> a plachty zároveň zobrazují tento objekt a plocha vlastní reklamy nečiní více než 12 </w:t>
      </w:r>
      <w:proofErr w:type="spellStart"/>
      <w:r w:rsidR="00E8337A" w:rsidRPr="00E8337A">
        <w:rPr>
          <w:sz w:val="28"/>
          <w:szCs w:val="28"/>
        </w:rPr>
        <w:t>m</w:t>
      </w:r>
      <w:r w:rsidR="00E8337A" w:rsidRPr="00E8337A">
        <w:rPr>
          <w:sz w:val="28"/>
          <w:szCs w:val="28"/>
          <w:vertAlign w:val="superscript"/>
        </w:rPr>
        <w:t>2</w:t>
      </w:r>
      <w:proofErr w:type="spellEnd"/>
      <w:r w:rsidR="00E8337A" w:rsidRPr="00E8337A">
        <w:rPr>
          <w:sz w:val="28"/>
          <w:szCs w:val="28"/>
        </w:rPr>
        <w:t xml:space="preserve"> vnější viditelné plochy </w:t>
      </w:r>
      <w:proofErr w:type="spellStart"/>
      <w:r w:rsidR="00E8337A" w:rsidRPr="00E8337A">
        <w:rPr>
          <w:sz w:val="28"/>
          <w:szCs w:val="28"/>
        </w:rPr>
        <w:t>převěsu</w:t>
      </w:r>
      <w:proofErr w:type="spellEnd"/>
      <w:r w:rsidR="00E8337A" w:rsidRPr="00E8337A">
        <w:rPr>
          <w:sz w:val="28"/>
          <w:szCs w:val="28"/>
        </w:rPr>
        <w:t xml:space="preserve"> nebo plachty, v případě reklamy nepravidelného tvaru musí být reklama vložena do pravoúhlé plochy o</w:t>
      </w:r>
      <w:r w:rsidR="001F5455">
        <w:rPr>
          <w:sz w:val="28"/>
          <w:szCs w:val="28"/>
        </w:rPr>
        <w:t> </w:t>
      </w:r>
      <w:r w:rsidR="00E8337A" w:rsidRPr="00E8337A">
        <w:rPr>
          <w:sz w:val="28"/>
          <w:szCs w:val="28"/>
        </w:rPr>
        <w:t>rozměrech maximálně 12 </w:t>
      </w:r>
      <w:proofErr w:type="spellStart"/>
      <w:r w:rsidR="00E8337A" w:rsidRPr="00E8337A">
        <w:rPr>
          <w:sz w:val="28"/>
          <w:szCs w:val="28"/>
        </w:rPr>
        <w:t>m</w:t>
      </w:r>
      <w:r w:rsidR="00E8337A" w:rsidRPr="00E8337A">
        <w:rPr>
          <w:sz w:val="28"/>
          <w:szCs w:val="28"/>
          <w:vertAlign w:val="superscript"/>
        </w:rPr>
        <w:t>2</w:t>
      </w:r>
      <w:proofErr w:type="spellEnd"/>
      <w:r w:rsidR="00E8337A" w:rsidRPr="00E8337A">
        <w:rPr>
          <w:sz w:val="28"/>
          <w:szCs w:val="28"/>
        </w:rPr>
        <w:t>.</w:t>
      </w:r>
    </w:p>
    <w:p w14:paraId="6F0BC83E" w14:textId="77777777" w:rsidR="00E8337A" w:rsidRPr="00E8337A" w:rsidRDefault="00E8337A" w:rsidP="00E8337A">
      <w:pPr>
        <w:autoSpaceDE w:val="0"/>
        <w:autoSpaceDN w:val="0"/>
        <w:adjustRightInd w:val="0"/>
        <w:spacing w:before="240" w:after="120"/>
        <w:jc w:val="center"/>
        <w:rPr>
          <w:b/>
          <w:bCs/>
          <w:sz w:val="28"/>
          <w:szCs w:val="28"/>
        </w:rPr>
      </w:pPr>
      <w:r w:rsidRPr="00E8337A">
        <w:rPr>
          <w:b/>
          <w:bCs/>
          <w:sz w:val="28"/>
          <w:szCs w:val="28"/>
        </w:rPr>
        <w:t>Článek 3</w:t>
      </w:r>
    </w:p>
    <w:p w14:paraId="320DD43B" w14:textId="77777777" w:rsidR="00E8337A" w:rsidRPr="00E8337A" w:rsidRDefault="00E8337A" w:rsidP="00E8337A">
      <w:pPr>
        <w:autoSpaceDE w:val="0"/>
        <w:autoSpaceDN w:val="0"/>
        <w:adjustRightInd w:val="0"/>
        <w:spacing w:after="120"/>
        <w:jc w:val="center"/>
        <w:rPr>
          <w:b/>
          <w:bCs/>
          <w:sz w:val="28"/>
          <w:szCs w:val="28"/>
        </w:rPr>
      </w:pPr>
      <w:r w:rsidRPr="00E8337A">
        <w:rPr>
          <w:b/>
          <w:bCs/>
          <w:sz w:val="28"/>
          <w:szCs w:val="28"/>
        </w:rPr>
        <w:t>Doba zákazu reklamy</w:t>
      </w:r>
    </w:p>
    <w:p w14:paraId="5793AFE0" w14:textId="77777777" w:rsidR="00E8337A" w:rsidRPr="00E8337A" w:rsidRDefault="00E8337A" w:rsidP="00E8337A">
      <w:pPr>
        <w:rPr>
          <w:b/>
          <w:sz w:val="28"/>
          <w:szCs w:val="28"/>
        </w:rPr>
      </w:pPr>
      <w:r w:rsidRPr="00E8337A">
        <w:rPr>
          <w:sz w:val="28"/>
          <w:szCs w:val="28"/>
        </w:rPr>
        <w:t>Reklama podle čl. 2 je zakázána od 0.00 hodin do 24.00 hodin.</w:t>
      </w:r>
    </w:p>
    <w:p w14:paraId="57CF1969" w14:textId="77777777" w:rsidR="00E8337A" w:rsidRPr="00E8337A" w:rsidRDefault="00E8337A" w:rsidP="00E8337A">
      <w:pPr>
        <w:autoSpaceDE w:val="0"/>
        <w:autoSpaceDN w:val="0"/>
        <w:adjustRightInd w:val="0"/>
        <w:spacing w:before="240" w:after="120"/>
        <w:jc w:val="center"/>
        <w:rPr>
          <w:b/>
          <w:bCs/>
          <w:sz w:val="28"/>
          <w:szCs w:val="28"/>
        </w:rPr>
      </w:pPr>
      <w:r w:rsidRPr="00E8337A">
        <w:rPr>
          <w:b/>
          <w:bCs/>
          <w:sz w:val="28"/>
          <w:szCs w:val="28"/>
        </w:rPr>
        <w:t>Článek 4</w:t>
      </w:r>
    </w:p>
    <w:p w14:paraId="3F0EC6B5" w14:textId="77777777" w:rsidR="00E8337A" w:rsidRPr="00E8337A" w:rsidRDefault="00E8337A" w:rsidP="00E8337A">
      <w:pPr>
        <w:autoSpaceDE w:val="0"/>
        <w:autoSpaceDN w:val="0"/>
        <w:adjustRightInd w:val="0"/>
        <w:spacing w:after="120"/>
        <w:jc w:val="center"/>
        <w:rPr>
          <w:b/>
          <w:bCs/>
          <w:sz w:val="28"/>
          <w:szCs w:val="28"/>
        </w:rPr>
      </w:pPr>
      <w:r w:rsidRPr="00E8337A">
        <w:rPr>
          <w:b/>
          <w:bCs/>
          <w:sz w:val="28"/>
          <w:szCs w:val="28"/>
        </w:rPr>
        <w:t>Akce, na něž se zákaz šíření reklamy nevztahuje</w:t>
      </w:r>
    </w:p>
    <w:p w14:paraId="34E9E75F" w14:textId="77777777" w:rsidR="00E8337A" w:rsidRPr="00E8337A" w:rsidRDefault="00E8337A" w:rsidP="00E8337A">
      <w:pPr>
        <w:rPr>
          <w:sz w:val="28"/>
          <w:szCs w:val="28"/>
        </w:rPr>
      </w:pPr>
      <w:r w:rsidRPr="00E8337A">
        <w:rPr>
          <w:sz w:val="28"/>
          <w:szCs w:val="28"/>
        </w:rPr>
        <w:t>Zákaz šíření reklamy se nevztahuje na charitativní akce.</w:t>
      </w:r>
    </w:p>
    <w:p w14:paraId="784534EA" w14:textId="77777777" w:rsidR="000E0E34" w:rsidRDefault="000E0E34" w:rsidP="00E8337A">
      <w:pPr>
        <w:autoSpaceDE w:val="0"/>
        <w:autoSpaceDN w:val="0"/>
        <w:adjustRightInd w:val="0"/>
        <w:spacing w:before="480" w:after="120"/>
        <w:jc w:val="center"/>
        <w:rPr>
          <w:b/>
          <w:sz w:val="28"/>
          <w:szCs w:val="28"/>
        </w:rPr>
      </w:pPr>
    </w:p>
    <w:p w14:paraId="6E3E3C35" w14:textId="77777777" w:rsidR="000E0E34" w:rsidRDefault="000E0E34" w:rsidP="00E8337A">
      <w:pPr>
        <w:autoSpaceDE w:val="0"/>
        <w:autoSpaceDN w:val="0"/>
        <w:adjustRightInd w:val="0"/>
        <w:spacing w:before="480" w:after="120"/>
        <w:jc w:val="center"/>
        <w:rPr>
          <w:b/>
          <w:sz w:val="28"/>
          <w:szCs w:val="28"/>
        </w:rPr>
      </w:pPr>
    </w:p>
    <w:p w14:paraId="52A06390" w14:textId="77777777" w:rsidR="000E0E34" w:rsidRDefault="000E0E34" w:rsidP="00E8337A">
      <w:pPr>
        <w:autoSpaceDE w:val="0"/>
        <w:autoSpaceDN w:val="0"/>
        <w:adjustRightInd w:val="0"/>
        <w:spacing w:before="480" w:after="120"/>
        <w:jc w:val="center"/>
        <w:rPr>
          <w:b/>
          <w:sz w:val="28"/>
          <w:szCs w:val="28"/>
        </w:rPr>
      </w:pPr>
    </w:p>
    <w:p w14:paraId="0C5DE448" w14:textId="6498BD3B" w:rsidR="00E8337A" w:rsidRPr="00E8337A" w:rsidRDefault="00E8337A" w:rsidP="00E8337A">
      <w:pPr>
        <w:autoSpaceDE w:val="0"/>
        <w:autoSpaceDN w:val="0"/>
        <w:adjustRightInd w:val="0"/>
        <w:spacing w:before="480" w:after="120"/>
        <w:jc w:val="center"/>
        <w:rPr>
          <w:b/>
          <w:sz w:val="28"/>
          <w:szCs w:val="28"/>
        </w:rPr>
      </w:pPr>
      <w:r w:rsidRPr="00E8337A">
        <w:rPr>
          <w:b/>
          <w:sz w:val="28"/>
          <w:szCs w:val="28"/>
        </w:rPr>
        <w:lastRenderedPageBreak/>
        <w:t>Část VI</w:t>
      </w:r>
    </w:p>
    <w:p w14:paraId="090B5D8D" w14:textId="77777777" w:rsidR="00E8337A" w:rsidRPr="00E8337A" w:rsidRDefault="00E8337A" w:rsidP="00E8337A">
      <w:pPr>
        <w:jc w:val="center"/>
        <w:rPr>
          <w:b/>
          <w:sz w:val="28"/>
          <w:szCs w:val="28"/>
        </w:rPr>
      </w:pPr>
      <w:r w:rsidRPr="00E8337A">
        <w:rPr>
          <w:b/>
          <w:sz w:val="28"/>
          <w:szCs w:val="28"/>
        </w:rPr>
        <w:t>Městská část Brno-střed</w:t>
      </w:r>
    </w:p>
    <w:p w14:paraId="141090F7" w14:textId="77777777" w:rsidR="00E8337A" w:rsidRPr="00E8337A" w:rsidRDefault="00E8337A" w:rsidP="00E8337A">
      <w:pPr>
        <w:autoSpaceDE w:val="0"/>
        <w:autoSpaceDN w:val="0"/>
        <w:adjustRightInd w:val="0"/>
        <w:spacing w:before="240" w:after="120"/>
        <w:jc w:val="center"/>
        <w:rPr>
          <w:b/>
          <w:bCs/>
          <w:sz w:val="28"/>
          <w:szCs w:val="28"/>
        </w:rPr>
      </w:pPr>
      <w:r w:rsidRPr="00E8337A">
        <w:rPr>
          <w:b/>
          <w:bCs/>
          <w:sz w:val="28"/>
          <w:szCs w:val="28"/>
        </w:rPr>
        <w:t>Článek 1</w:t>
      </w:r>
    </w:p>
    <w:p w14:paraId="5A9603AF" w14:textId="77777777" w:rsidR="00E8337A" w:rsidRPr="00E8337A" w:rsidRDefault="00E8337A" w:rsidP="00E8337A">
      <w:pPr>
        <w:autoSpaceDE w:val="0"/>
        <w:autoSpaceDN w:val="0"/>
        <w:adjustRightInd w:val="0"/>
        <w:spacing w:after="120"/>
        <w:jc w:val="center"/>
        <w:rPr>
          <w:b/>
          <w:bCs/>
          <w:sz w:val="28"/>
          <w:szCs w:val="28"/>
        </w:rPr>
      </w:pPr>
      <w:r w:rsidRPr="00E8337A">
        <w:rPr>
          <w:b/>
          <w:bCs/>
          <w:sz w:val="28"/>
          <w:szCs w:val="28"/>
        </w:rPr>
        <w:t>Veřejně přístupná místa, na nichž je reklama zakázána</w:t>
      </w:r>
    </w:p>
    <w:p w14:paraId="48183401" w14:textId="77777777" w:rsidR="00E8337A" w:rsidRPr="00E8337A" w:rsidRDefault="00E8337A" w:rsidP="00E8337A">
      <w:pPr>
        <w:autoSpaceDE w:val="0"/>
        <w:autoSpaceDN w:val="0"/>
        <w:adjustRightInd w:val="0"/>
        <w:rPr>
          <w:sz w:val="28"/>
          <w:szCs w:val="28"/>
        </w:rPr>
      </w:pPr>
      <w:r w:rsidRPr="00E8337A">
        <w:rPr>
          <w:sz w:val="28"/>
          <w:szCs w:val="28"/>
        </w:rPr>
        <w:t>Reklama šířená komunikačními médii uvedenými v čl. 2 se zakazuje na území Městské památkové rezervace v Brně</w:t>
      </w:r>
      <w:r w:rsidRPr="00E8337A">
        <w:rPr>
          <w:rStyle w:val="Znakapoznpodarou"/>
          <w:sz w:val="28"/>
          <w:szCs w:val="28"/>
        </w:rPr>
        <w:footnoteReference w:id="7"/>
      </w:r>
      <w:r w:rsidRPr="00E8337A">
        <w:rPr>
          <w:sz w:val="28"/>
          <w:szCs w:val="28"/>
        </w:rPr>
        <w:t>.</w:t>
      </w:r>
    </w:p>
    <w:p w14:paraId="79E98A00" w14:textId="77777777" w:rsidR="00D23E80" w:rsidRDefault="00D23E80" w:rsidP="004D3126">
      <w:pPr>
        <w:autoSpaceDE w:val="0"/>
        <w:autoSpaceDN w:val="0"/>
        <w:adjustRightInd w:val="0"/>
        <w:jc w:val="center"/>
        <w:rPr>
          <w:b/>
          <w:bCs/>
          <w:sz w:val="28"/>
          <w:szCs w:val="28"/>
        </w:rPr>
      </w:pPr>
    </w:p>
    <w:p w14:paraId="638FE5A0" w14:textId="6D373498" w:rsidR="00E8337A" w:rsidRPr="00E8337A" w:rsidRDefault="00E8337A" w:rsidP="00E8337A">
      <w:pPr>
        <w:autoSpaceDE w:val="0"/>
        <w:autoSpaceDN w:val="0"/>
        <w:adjustRightInd w:val="0"/>
        <w:spacing w:before="240" w:after="120"/>
        <w:jc w:val="center"/>
        <w:rPr>
          <w:b/>
          <w:bCs/>
          <w:sz w:val="28"/>
          <w:szCs w:val="28"/>
        </w:rPr>
      </w:pPr>
      <w:r w:rsidRPr="00E8337A">
        <w:rPr>
          <w:b/>
          <w:bCs/>
          <w:sz w:val="28"/>
          <w:szCs w:val="28"/>
        </w:rPr>
        <w:t>Článek 2</w:t>
      </w:r>
    </w:p>
    <w:p w14:paraId="22690E1B" w14:textId="77777777" w:rsidR="00E8337A" w:rsidRPr="00E8337A" w:rsidRDefault="00E8337A" w:rsidP="00E8337A">
      <w:pPr>
        <w:autoSpaceDE w:val="0"/>
        <w:autoSpaceDN w:val="0"/>
        <w:adjustRightInd w:val="0"/>
        <w:spacing w:after="120"/>
        <w:jc w:val="center"/>
        <w:rPr>
          <w:b/>
          <w:bCs/>
          <w:sz w:val="28"/>
          <w:szCs w:val="28"/>
        </w:rPr>
      </w:pPr>
      <w:r w:rsidRPr="00E8337A">
        <w:rPr>
          <w:b/>
          <w:bCs/>
          <w:sz w:val="28"/>
          <w:szCs w:val="28"/>
        </w:rPr>
        <w:t>Komunikační média</w:t>
      </w:r>
    </w:p>
    <w:p w14:paraId="334EF9A0" w14:textId="77777777" w:rsidR="00E8337A" w:rsidRPr="00E8337A" w:rsidRDefault="00E8337A" w:rsidP="00E8337A">
      <w:pPr>
        <w:autoSpaceDE w:val="0"/>
        <w:autoSpaceDN w:val="0"/>
        <w:adjustRightInd w:val="0"/>
        <w:rPr>
          <w:color w:val="C00000"/>
          <w:sz w:val="28"/>
          <w:szCs w:val="28"/>
        </w:rPr>
      </w:pPr>
      <w:r w:rsidRPr="00E8337A">
        <w:rPr>
          <w:sz w:val="28"/>
          <w:szCs w:val="28"/>
        </w:rPr>
        <w:t>Komunikačními médii, kterými nesmí být šířena reklama, jsou následující média za předpokladu, že se nejedná o reklamní zařízení nebo stavbu pro reklamu podle zvláštního právního předpisu</w:t>
      </w:r>
      <w:r w:rsidRPr="00E8337A">
        <w:rPr>
          <w:sz w:val="28"/>
          <w:szCs w:val="28"/>
          <w:vertAlign w:val="superscript"/>
        </w:rPr>
        <w:t>2</w:t>
      </w:r>
      <w:r w:rsidRPr="00E8337A">
        <w:rPr>
          <w:sz w:val="28"/>
          <w:szCs w:val="28"/>
        </w:rPr>
        <w:t>:</w:t>
      </w:r>
    </w:p>
    <w:p w14:paraId="77CB4477" w14:textId="4CF6412B" w:rsidR="00E8337A" w:rsidRDefault="000E0E34" w:rsidP="000E0E34">
      <w:pPr>
        <w:pStyle w:val="Odstavecseseznamem"/>
        <w:numPr>
          <w:ilvl w:val="0"/>
          <w:numId w:val="33"/>
        </w:numPr>
        <w:autoSpaceDE w:val="0"/>
        <w:autoSpaceDN w:val="0"/>
        <w:adjustRightInd w:val="0"/>
        <w:spacing w:before="120"/>
        <w:ind w:left="567" w:hanging="283"/>
        <w:rPr>
          <w:sz w:val="28"/>
          <w:szCs w:val="28"/>
        </w:rPr>
      </w:pPr>
      <w:r>
        <w:rPr>
          <w:sz w:val="28"/>
          <w:szCs w:val="28"/>
        </w:rPr>
        <w:t xml:space="preserve"> </w:t>
      </w:r>
      <w:r w:rsidR="00E8337A" w:rsidRPr="00E8337A">
        <w:rPr>
          <w:sz w:val="28"/>
          <w:szCs w:val="28"/>
        </w:rPr>
        <w:t xml:space="preserve">plakáty, s výjimkou plakátů o maximálních rozměrech 594 x 841 mm (formát </w:t>
      </w:r>
      <w:proofErr w:type="spellStart"/>
      <w:r w:rsidR="00E8337A" w:rsidRPr="00E8337A">
        <w:rPr>
          <w:sz w:val="28"/>
          <w:szCs w:val="28"/>
        </w:rPr>
        <w:t>A1</w:t>
      </w:r>
      <w:proofErr w:type="spellEnd"/>
      <w:r w:rsidR="00E8337A" w:rsidRPr="00E8337A">
        <w:rPr>
          <w:sz w:val="28"/>
          <w:szCs w:val="28"/>
        </w:rPr>
        <w:t>);</w:t>
      </w:r>
    </w:p>
    <w:p w14:paraId="1E2EDE7F" w14:textId="13C4826C" w:rsidR="004D3126" w:rsidRPr="00E8337A" w:rsidRDefault="004D3126" w:rsidP="000E0E34">
      <w:pPr>
        <w:pStyle w:val="Odstavecseseznamem"/>
        <w:numPr>
          <w:ilvl w:val="0"/>
          <w:numId w:val="33"/>
        </w:numPr>
        <w:autoSpaceDE w:val="0"/>
        <w:autoSpaceDN w:val="0"/>
        <w:adjustRightInd w:val="0"/>
        <w:spacing w:before="120"/>
        <w:ind w:left="567" w:hanging="283"/>
        <w:rPr>
          <w:sz w:val="28"/>
          <w:szCs w:val="28"/>
        </w:rPr>
      </w:pPr>
      <w:r>
        <w:rPr>
          <w:sz w:val="28"/>
          <w:szCs w:val="28"/>
        </w:rPr>
        <w:t xml:space="preserve"> </w:t>
      </w:r>
      <w:r w:rsidRPr="004D3126">
        <w:rPr>
          <w:sz w:val="28"/>
          <w:szCs w:val="28"/>
        </w:rPr>
        <w:t xml:space="preserve">letáky, navštívenky, reklamní periodický </w:t>
      </w:r>
      <w:proofErr w:type="spellStart"/>
      <w:r w:rsidRPr="004D3126">
        <w:rPr>
          <w:sz w:val="28"/>
          <w:szCs w:val="28"/>
        </w:rPr>
        <w:t>tisk</w:t>
      </w:r>
      <w:r w:rsidRPr="004D3126">
        <w:rPr>
          <w:sz w:val="28"/>
          <w:szCs w:val="28"/>
          <w:vertAlign w:val="superscript"/>
        </w:rPr>
        <w:t>4</w:t>
      </w:r>
      <w:proofErr w:type="spellEnd"/>
      <w:r w:rsidRPr="004D3126">
        <w:rPr>
          <w:sz w:val="28"/>
          <w:szCs w:val="28"/>
        </w:rPr>
        <w:t xml:space="preserve"> a jiné obdobné propagační materiály, šířené neadresně mimo domovní listovní schránky;</w:t>
      </w:r>
    </w:p>
    <w:p w14:paraId="4C0E8529" w14:textId="68C8193A" w:rsidR="00E8337A" w:rsidRPr="00E8337A" w:rsidRDefault="000E0E34" w:rsidP="00E8337A">
      <w:pPr>
        <w:pStyle w:val="Odstavecseseznamem"/>
        <w:numPr>
          <w:ilvl w:val="0"/>
          <w:numId w:val="33"/>
        </w:numPr>
        <w:autoSpaceDE w:val="0"/>
        <w:autoSpaceDN w:val="0"/>
        <w:adjustRightInd w:val="0"/>
        <w:spacing w:before="120"/>
        <w:ind w:left="714" w:hanging="430"/>
        <w:rPr>
          <w:sz w:val="28"/>
          <w:szCs w:val="28"/>
        </w:rPr>
      </w:pPr>
      <w:r>
        <w:rPr>
          <w:sz w:val="28"/>
          <w:szCs w:val="28"/>
        </w:rPr>
        <w:t xml:space="preserve"> </w:t>
      </w:r>
      <w:r w:rsidR="00E8337A" w:rsidRPr="00E8337A">
        <w:rPr>
          <w:sz w:val="28"/>
          <w:szCs w:val="28"/>
        </w:rPr>
        <w:t>dopravní prostředky, u nichž je hlavním účelem jízdy šíření reklamy;</w:t>
      </w:r>
    </w:p>
    <w:p w14:paraId="64176084" w14:textId="5F7CBC88" w:rsidR="00E8337A" w:rsidRPr="00E8337A" w:rsidRDefault="000E0E34" w:rsidP="000E0E34">
      <w:pPr>
        <w:pStyle w:val="Odstavecseseznamem"/>
        <w:numPr>
          <w:ilvl w:val="0"/>
          <w:numId w:val="33"/>
        </w:numPr>
        <w:autoSpaceDE w:val="0"/>
        <w:autoSpaceDN w:val="0"/>
        <w:adjustRightInd w:val="0"/>
        <w:spacing w:before="120"/>
        <w:ind w:left="567" w:hanging="283"/>
        <w:rPr>
          <w:sz w:val="28"/>
          <w:szCs w:val="28"/>
        </w:rPr>
      </w:pPr>
      <w:r>
        <w:rPr>
          <w:sz w:val="28"/>
          <w:szCs w:val="28"/>
        </w:rPr>
        <w:t xml:space="preserve"> </w:t>
      </w:r>
      <w:r w:rsidR="00E8337A" w:rsidRPr="00E8337A">
        <w:rPr>
          <w:sz w:val="28"/>
          <w:szCs w:val="28"/>
        </w:rPr>
        <w:t>dopravní prostředky (včetně přívěsných vozíků, přívěsů apod.) umístěné na veřejně přístupném místě za účelem šíření reklamy;</w:t>
      </w:r>
    </w:p>
    <w:p w14:paraId="6FDE93FF" w14:textId="4F598DEA" w:rsidR="00E8337A" w:rsidRPr="00E8337A" w:rsidRDefault="000E0E34" w:rsidP="000E0E34">
      <w:pPr>
        <w:pStyle w:val="Odstavecseseznamem"/>
        <w:numPr>
          <w:ilvl w:val="0"/>
          <w:numId w:val="33"/>
        </w:numPr>
        <w:autoSpaceDE w:val="0"/>
        <w:autoSpaceDN w:val="0"/>
        <w:adjustRightInd w:val="0"/>
        <w:spacing w:before="120"/>
        <w:ind w:left="567" w:hanging="283"/>
        <w:rPr>
          <w:sz w:val="28"/>
          <w:szCs w:val="28"/>
        </w:rPr>
      </w:pPr>
      <w:r>
        <w:rPr>
          <w:sz w:val="28"/>
          <w:szCs w:val="28"/>
        </w:rPr>
        <w:t xml:space="preserve"> </w:t>
      </w:r>
      <w:r w:rsidR="00E8337A" w:rsidRPr="00E8337A">
        <w:rPr>
          <w:sz w:val="28"/>
          <w:szCs w:val="28"/>
        </w:rPr>
        <w:t>dodatečné konstrukce na motorových dopravních prostředcích umístěných na veřejně přístupném místě za účelem šíření reklamy;</w:t>
      </w:r>
    </w:p>
    <w:p w14:paraId="48E09AFE" w14:textId="39A6220D" w:rsidR="00E8337A" w:rsidRPr="00E8337A" w:rsidRDefault="000E0E34" w:rsidP="000E0E34">
      <w:pPr>
        <w:pStyle w:val="Odstavecseseznamem"/>
        <w:numPr>
          <w:ilvl w:val="0"/>
          <w:numId w:val="33"/>
        </w:numPr>
        <w:autoSpaceDE w:val="0"/>
        <w:autoSpaceDN w:val="0"/>
        <w:adjustRightInd w:val="0"/>
        <w:spacing w:before="120"/>
        <w:ind w:left="567" w:hanging="283"/>
        <w:rPr>
          <w:bCs/>
          <w:sz w:val="28"/>
          <w:szCs w:val="28"/>
        </w:rPr>
      </w:pPr>
      <w:r>
        <w:rPr>
          <w:sz w:val="28"/>
          <w:szCs w:val="28"/>
        </w:rPr>
        <w:t xml:space="preserve"> </w:t>
      </w:r>
      <w:r w:rsidR="00E8337A" w:rsidRPr="00E8337A">
        <w:rPr>
          <w:sz w:val="28"/>
          <w:szCs w:val="28"/>
        </w:rPr>
        <w:t>zařízení šířící reklamu zvukem či obrazem, s výjimkou rozhlasového a</w:t>
      </w:r>
      <w:r>
        <w:rPr>
          <w:sz w:val="28"/>
          <w:szCs w:val="28"/>
        </w:rPr>
        <w:t> </w:t>
      </w:r>
      <w:r w:rsidR="00E8337A" w:rsidRPr="00E8337A">
        <w:rPr>
          <w:sz w:val="28"/>
          <w:szCs w:val="28"/>
        </w:rPr>
        <w:t xml:space="preserve">televizního </w:t>
      </w:r>
      <w:proofErr w:type="spellStart"/>
      <w:r w:rsidR="00E8337A" w:rsidRPr="00E8337A">
        <w:rPr>
          <w:sz w:val="28"/>
          <w:szCs w:val="28"/>
        </w:rPr>
        <w:t>vysílání</w:t>
      </w:r>
      <w:r w:rsidR="00E8337A" w:rsidRPr="00E8337A">
        <w:rPr>
          <w:rStyle w:val="Znakapoznpodarou"/>
          <w:sz w:val="28"/>
          <w:szCs w:val="28"/>
        </w:rPr>
        <w:t>5</w:t>
      </w:r>
      <w:proofErr w:type="spellEnd"/>
      <w:r w:rsidR="00E8337A" w:rsidRPr="00E8337A">
        <w:rPr>
          <w:sz w:val="28"/>
          <w:szCs w:val="28"/>
        </w:rPr>
        <w:t>;</w:t>
      </w:r>
    </w:p>
    <w:p w14:paraId="6BA6D7C4" w14:textId="3575109C" w:rsidR="00E8337A" w:rsidRPr="00E8337A" w:rsidRDefault="000E0E34" w:rsidP="000E0E34">
      <w:pPr>
        <w:pStyle w:val="Odstavecseseznamem"/>
        <w:numPr>
          <w:ilvl w:val="0"/>
          <w:numId w:val="33"/>
        </w:numPr>
        <w:autoSpaceDE w:val="0"/>
        <w:autoSpaceDN w:val="0"/>
        <w:adjustRightInd w:val="0"/>
        <w:spacing w:before="120"/>
        <w:ind w:left="567" w:hanging="283"/>
        <w:rPr>
          <w:bCs/>
          <w:sz w:val="28"/>
          <w:szCs w:val="28"/>
        </w:rPr>
      </w:pPr>
      <w:r>
        <w:rPr>
          <w:sz w:val="28"/>
          <w:szCs w:val="28"/>
        </w:rPr>
        <w:t xml:space="preserve"> </w:t>
      </w:r>
      <w:proofErr w:type="spellStart"/>
      <w:r w:rsidR="00E8337A" w:rsidRPr="00E8337A">
        <w:rPr>
          <w:sz w:val="28"/>
          <w:szCs w:val="28"/>
        </w:rPr>
        <w:t>převěsy</w:t>
      </w:r>
      <w:proofErr w:type="spellEnd"/>
      <w:r w:rsidR="00E8337A" w:rsidRPr="00E8337A">
        <w:rPr>
          <w:sz w:val="28"/>
          <w:szCs w:val="28"/>
        </w:rPr>
        <w:t xml:space="preserve"> a plachty z jakéhokoliv materiálu, kromě těch, které jsou umístěny na stavebním lešení stojícím na přiléhající komunikaci po dobu provádění stavebních prací na objektu, který kryjí, pokud plocha vlastní reklamy nečiní více než 12 </w:t>
      </w:r>
      <w:proofErr w:type="spellStart"/>
      <w:r w:rsidR="00E8337A" w:rsidRPr="00E8337A">
        <w:rPr>
          <w:sz w:val="28"/>
          <w:szCs w:val="28"/>
        </w:rPr>
        <w:t>m</w:t>
      </w:r>
      <w:r w:rsidR="00E8337A" w:rsidRPr="00E8337A">
        <w:rPr>
          <w:sz w:val="28"/>
          <w:szCs w:val="28"/>
          <w:vertAlign w:val="superscript"/>
        </w:rPr>
        <w:t>2</w:t>
      </w:r>
      <w:proofErr w:type="spellEnd"/>
      <w:r w:rsidR="00E8337A" w:rsidRPr="00E8337A">
        <w:rPr>
          <w:sz w:val="28"/>
          <w:szCs w:val="28"/>
        </w:rPr>
        <w:t xml:space="preserve"> vnější viditelné plochy </w:t>
      </w:r>
      <w:proofErr w:type="spellStart"/>
      <w:r w:rsidR="00E8337A" w:rsidRPr="00E8337A">
        <w:rPr>
          <w:sz w:val="28"/>
          <w:szCs w:val="28"/>
        </w:rPr>
        <w:t>převěsu</w:t>
      </w:r>
      <w:proofErr w:type="spellEnd"/>
      <w:r w:rsidR="00E8337A" w:rsidRPr="00E8337A">
        <w:rPr>
          <w:sz w:val="28"/>
          <w:szCs w:val="28"/>
        </w:rPr>
        <w:t xml:space="preserve"> nebo plachty, v případě reklamy nepravidelného tvaru musí být reklama vložena do pravoúhlé plochy o rozměrech maximálně 12 </w:t>
      </w:r>
      <w:proofErr w:type="spellStart"/>
      <w:r w:rsidR="00E8337A" w:rsidRPr="00E8337A">
        <w:rPr>
          <w:sz w:val="28"/>
          <w:szCs w:val="28"/>
        </w:rPr>
        <w:t>m</w:t>
      </w:r>
      <w:r w:rsidR="00E8337A" w:rsidRPr="00E8337A">
        <w:rPr>
          <w:sz w:val="28"/>
          <w:szCs w:val="28"/>
          <w:vertAlign w:val="superscript"/>
        </w:rPr>
        <w:t>2</w:t>
      </w:r>
      <w:proofErr w:type="spellEnd"/>
      <w:r w:rsidR="00E8337A" w:rsidRPr="00E8337A">
        <w:rPr>
          <w:sz w:val="28"/>
          <w:szCs w:val="28"/>
        </w:rPr>
        <w:t>.</w:t>
      </w:r>
    </w:p>
    <w:p w14:paraId="6EE8DB2D" w14:textId="77777777" w:rsidR="00D23E80" w:rsidRDefault="00D23E80" w:rsidP="004D3126">
      <w:pPr>
        <w:autoSpaceDE w:val="0"/>
        <w:autoSpaceDN w:val="0"/>
        <w:adjustRightInd w:val="0"/>
        <w:jc w:val="center"/>
        <w:rPr>
          <w:b/>
          <w:bCs/>
          <w:sz w:val="28"/>
          <w:szCs w:val="28"/>
        </w:rPr>
      </w:pPr>
    </w:p>
    <w:p w14:paraId="7AB05DB4" w14:textId="2BBF8F4A" w:rsidR="00E8337A" w:rsidRPr="00E8337A" w:rsidRDefault="00E8337A" w:rsidP="00E8337A">
      <w:pPr>
        <w:autoSpaceDE w:val="0"/>
        <w:autoSpaceDN w:val="0"/>
        <w:adjustRightInd w:val="0"/>
        <w:spacing w:before="240" w:after="120"/>
        <w:jc w:val="center"/>
        <w:rPr>
          <w:b/>
          <w:bCs/>
          <w:sz w:val="28"/>
          <w:szCs w:val="28"/>
        </w:rPr>
      </w:pPr>
      <w:r w:rsidRPr="00E8337A">
        <w:rPr>
          <w:b/>
          <w:bCs/>
          <w:sz w:val="28"/>
          <w:szCs w:val="28"/>
        </w:rPr>
        <w:t>Článek 3</w:t>
      </w:r>
    </w:p>
    <w:p w14:paraId="5B07CAFC" w14:textId="77777777" w:rsidR="00E8337A" w:rsidRPr="00E8337A" w:rsidRDefault="00E8337A" w:rsidP="00E8337A">
      <w:pPr>
        <w:autoSpaceDE w:val="0"/>
        <w:autoSpaceDN w:val="0"/>
        <w:adjustRightInd w:val="0"/>
        <w:spacing w:after="120"/>
        <w:jc w:val="center"/>
        <w:rPr>
          <w:b/>
          <w:bCs/>
          <w:sz w:val="28"/>
          <w:szCs w:val="28"/>
        </w:rPr>
      </w:pPr>
      <w:r w:rsidRPr="00E8337A">
        <w:rPr>
          <w:b/>
          <w:bCs/>
          <w:sz w:val="28"/>
          <w:szCs w:val="28"/>
        </w:rPr>
        <w:t>Doba zákazu reklamy</w:t>
      </w:r>
    </w:p>
    <w:p w14:paraId="5503047B" w14:textId="77777777" w:rsidR="00E8337A" w:rsidRPr="00E8337A" w:rsidRDefault="00E8337A" w:rsidP="00E8337A">
      <w:pPr>
        <w:autoSpaceDE w:val="0"/>
        <w:autoSpaceDN w:val="0"/>
        <w:adjustRightInd w:val="0"/>
        <w:rPr>
          <w:sz w:val="28"/>
          <w:szCs w:val="28"/>
        </w:rPr>
      </w:pPr>
      <w:r w:rsidRPr="00E8337A">
        <w:rPr>
          <w:sz w:val="28"/>
          <w:szCs w:val="28"/>
        </w:rPr>
        <w:t>Reklama podle čl. 2 je zakázána v době od 0.00 hodin do 24.00 hodin.</w:t>
      </w:r>
    </w:p>
    <w:p w14:paraId="6FCFC1D7" w14:textId="77777777" w:rsidR="00E8337A" w:rsidRPr="00E8337A" w:rsidRDefault="00E8337A" w:rsidP="00E8337A">
      <w:pPr>
        <w:autoSpaceDE w:val="0"/>
        <w:autoSpaceDN w:val="0"/>
        <w:adjustRightInd w:val="0"/>
        <w:spacing w:before="240" w:after="120"/>
        <w:jc w:val="center"/>
        <w:rPr>
          <w:b/>
          <w:bCs/>
          <w:sz w:val="28"/>
          <w:szCs w:val="28"/>
        </w:rPr>
      </w:pPr>
      <w:r w:rsidRPr="00E8337A">
        <w:rPr>
          <w:b/>
          <w:bCs/>
          <w:sz w:val="28"/>
          <w:szCs w:val="28"/>
        </w:rPr>
        <w:lastRenderedPageBreak/>
        <w:t>Článek 4</w:t>
      </w:r>
    </w:p>
    <w:p w14:paraId="104C492C" w14:textId="77777777" w:rsidR="00E8337A" w:rsidRPr="00E8337A" w:rsidRDefault="00E8337A" w:rsidP="00E8337A">
      <w:pPr>
        <w:autoSpaceDE w:val="0"/>
        <w:autoSpaceDN w:val="0"/>
        <w:adjustRightInd w:val="0"/>
        <w:spacing w:after="120"/>
        <w:jc w:val="center"/>
        <w:rPr>
          <w:b/>
          <w:bCs/>
          <w:sz w:val="28"/>
          <w:szCs w:val="28"/>
        </w:rPr>
      </w:pPr>
      <w:r w:rsidRPr="00E8337A">
        <w:rPr>
          <w:b/>
          <w:bCs/>
          <w:sz w:val="28"/>
          <w:szCs w:val="28"/>
        </w:rPr>
        <w:t>Akce, na něž se zákaz šíření reklamy nevztahuje</w:t>
      </w:r>
    </w:p>
    <w:p w14:paraId="599FDE65" w14:textId="77777777" w:rsidR="00E8337A" w:rsidRPr="00E8337A" w:rsidRDefault="00E8337A" w:rsidP="00E8337A">
      <w:pPr>
        <w:autoSpaceDE w:val="0"/>
        <w:autoSpaceDN w:val="0"/>
        <w:adjustRightInd w:val="0"/>
        <w:rPr>
          <w:sz w:val="28"/>
          <w:szCs w:val="28"/>
        </w:rPr>
      </w:pPr>
      <w:r w:rsidRPr="00E8337A">
        <w:rPr>
          <w:sz w:val="28"/>
          <w:szCs w:val="28"/>
        </w:rPr>
        <w:t>Zákaz šíření reklamy se nevztahuje na:</w:t>
      </w:r>
    </w:p>
    <w:p w14:paraId="6523B87C" w14:textId="762D509E" w:rsidR="00E8337A" w:rsidRPr="00E8337A" w:rsidRDefault="00D23E80" w:rsidP="00E8337A">
      <w:pPr>
        <w:numPr>
          <w:ilvl w:val="0"/>
          <w:numId w:val="36"/>
        </w:numPr>
        <w:spacing w:before="120"/>
        <w:jc w:val="both"/>
        <w:rPr>
          <w:sz w:val="28"/>
          <w:szCs w:val="28"/>
        </w:rPr>
      </w:pPr>
      <w:r>
        <w:rPr>
          <w:sz w:val="28"/>
          <w:szCs w:val="28"/>
        </w:rPr>
        <w:t xml:space="preserve"> </w:t>
      </w:r>
      <w:r w:rsidR="00E8337A" w:rsidRPr="00E8337A">
        <w:rPr>
          <w:sz w:val="28"/>
          <w:szCs w:val="28"/>
        </w:rPr>
        <w:t>shromáždění, průvody a manifestace svolané podle zvláštního právního předpisu</w:t>
      </w:r>
      <w:r w:rsidR="00E8337A" w:rsidRPr="00E8337A">
        <w:rPr>
          <w:rStyle w:val="Znakapoznpodarou"/>
          <w:sz w:val="28"/>
          <w:szCs w:val="28"/>
        </w:rPr>
        <w:t>6</w:t>
      </w:r>
      <w:r w:rsidR="00E8337A" w:rsidRPr="00E8337A">
        <w:rPr>
          <w:sz w:val="28"/>
          <w:szCs w:val="28"/>
        </w:rPr>
        <w:t>;</w:t>
      </w:r>
    </w:p>
    <w:p w14:paraId="26694730" w14:textId="5918D14F" w:rsidR="00E8337A" w:rsidRDefault="00D23E80" w:rsidP="00E8337A">
      <w:pPr>
        <w:numPr>
          <w:ilvl w:val="0"/>
          <w:numId w:val="36"/>
        </w:numPr>
        <w:spacing w:before="120"/>
        <w:jc w:val="both"/>
        <w:rPr>
          <w:sz w:val="28"/>
          <w:szCs w:val="28"/>
        </w:rPr>
      </w:pPr>
      <w:r>
        <w:rPr>
          <w:sz w:val="28"/>
          <w:szCs w:val="28"/>
        </w:rPr>
        <w:t xml:space="preserve"> </w:t>
      </w:r>
      <w:r w:rsidR="00E8337A" w:rsidRPr="00E8337A">
        <w:rPr>
          <w:sz w:val="28"/>
          <w:szCs w:val="28"/>
        </w:rPr>
        <w:t>kulturní, sportovní, vzdělávací a charitativní akce</w:t>
      </w:r>
      <w:r w:rsidR="004E3909">
        <w:rPr>
          <w:sz w:val="28"/>
          <w:szCs w:val="28"/>
        </w:rPr>
        <w:t>;</w:t>
      </w:r>
    </w:p>
    <w:p w14:paraId="2822A75B" w14:textId="114F4FE8" w:rsidR="004E3909" w:rsidRPr="00E8337A" w:rsidRDefault="004E3909" w:rsidP="00E8337A">
      <w:pPr>
        <w:numPr>
          <w:ilvl w:val="0"/>
          <w:numId w:val="36"/>
        </w:numPr>
        <w:spacing w:before="120"/>
        <w:jc w:val="both"/>
        <w:rPr>
          <w:sz w:val="28"/>
          <w:szCs w:val="28"/>
        </w:rPr>
      </w:pPr>
      <w:r>
        <w:rPr>
          <w:sz w:val="28"/>
          <w:szCs w:val="28"/>
        </w:rPr>
        <w:t xml:space="preserve"> </w:t>
      </w:r>
      <w:r w:rsidRPr="004E3909">
        <w:rPr>
          <w:sz w:val="28"/>
          <w:szCs w:val="28"/>
        </w:rPr>
        <w:t>politické kampaně.</w:t>
      </w:r>
    </w:p>
    <w:p w14:paraId="42AB74ED" w14:textId="77777777" w:rsidR="006D2572" w:rsidRDefault="006D2572" w:rsidP="006D2572">
      <w:pPr>
        <w:autoSpaceDE w:val="0"/>
        <w:autoSpaceDN w:val="0"/>
        <w:adjustRightInd w:val="0"/>
        <w:jc w:val="center"/>
        <w:rPr>
          <w:b/>
          <w:sz w:val="28"/>
          <w:szCs w:val="28"/>
        </w:rPr>
      </w:pPr>
    </w:p>
    <w:p w14:paraId="73E736D8" w14:textId="79D02F17" w:rsidR="00E8337A" w:rsidRPr="00E8337A" w:rsidRDefault="00E8337A" w:rsidP="00E8337A">
      <w:pPr>
        <w:autoSpaceDE w:val="0"/>
        <w:autoSpaceDN w:val="0"/>
        <w:adjustRightInd w:val="0"/>
        <w:spacing w:before="480" w:after="120"/>
        <w:jc w:val="center"/>
        <w:rPr>
          <w:b/>
          <w:sz w:val="28"/>
          <w:szCs w:val="28"/>
        </w:rPr>
      </w:pPr>
      <w:r w:rsidRPr="00E8337A">
        <w:rPr>
          <w:b/>
          <w:sz w:val="28"/>
          <w:szCs w:val="28"/>
        </w:rPr>
        <w:t>Část VII</w:t>
      </w:r>
    </w:p>
    <w:p w14:paraId="082FE080" w14:textId="77777777" w:rsidR="00E8337A" w:rsidRPr="00E8337A" w:rsidRDefault="00E8337A" w:rsidP="00E8337A">
      <w:pPr>
        <w:autoSpaceDE w:val="0"/>
        <w:autoSpaceDN w:val="0"/>
        <w:adjustRightInd w:val="0"/>
        <w:spacing w:before="240" w:after="120"/>
        <w:jc w:val="center"/>
        <w:rPr>
          <w:b/>
          <w:bCs/>
          <w:sz w:val="28"/>
          <w:szCs w:val="28"/>
        </w:rPr>
      </w:pPr>
      <w:r w:rsidRPr="00E8337A">
        <w:rPr>
          <w:b/>
          <w:bCs/>
          <w:sz w:val="28"/>
          <w:szCs w:val="28"/>
        </w:rPr>
        <w:t>Článek 1</w:t>
      </w:r>
    </w:p>
    <w:p w14:paraId="2FC454DC" w14:textId="77777777" w:rsidR="00E8337A" w:rsidRPr="00E8337A" w:rsidRDefault="00E8337A" w:rsidP="00E8337A">
      <w:pPr>
        <w:autoSpaceDE w:val="0"/>
        <w:autoSpaceDN w:val="0"/>
        <w:adjustRightInd w:val="0"/>
        <w:spacing w:after="120"/>
        <w:jc w:val="center"/>
        <w:rPr>
          <w:b/>
          <w:bCs/>
          <w:sz w:val="28"/>
          <w:szCs w:val="28"/>
        </w:rPr>
      </w:pPr>
      <w:r w:rsidRPr="00E8337A">
        <w:rPr>
          <w:b/>
          <w:bCs/>
          <w:sz w:val="28"/>
          <w:szCs w:val="28"/>
        </w:rPr>
        <w:t>Zrušovací ustanovení</w:t>
      </w:r>
    </w:p>
    <w:p w14:paraId="19F844E8" w14:textId="77777777" w:rsidR="00E8337A" w:rsidRPr="00E8337A" w:rsidRDefault="00E8337A" w:rsidP="000E0E34">
      <w:pPr>
        <w:autoSpaceDE w:val="0"/>
        <w:autoSpaceDN w:val="0"/>
        <w:adjustRightInd w:val="0"/>
        <w:jc w:val="both"/>
        <w:rPr>
          <w:sz w:val="28"/>
          <w:szCs w:val="28"/>
        </w:rPr>
      </w:pPr>
      <w:r w:rsidRPr="00E8337A">
        <w:rPr>
          <w:sz w:val="28"/>
          <w:szCs w:val="28"/>
        </w:rPr>
        <w:t>Zrušuje se nařízení statutárního města Brna č. 6/2007, kterým se zakazuje reklama šířená na veřejně přístupných místech mimo provozovnu, ve znění nařízení statutárního města Brna č. 9/2016.</w:t>
      </w:r>
    </w:p>
    <w:p w14:paraId="6478289C" w14:textId="77777777" w:rsidR="00E8337A" w:rsidRPr="00E8337A" w:rsidRDefault="00E8337A" w:rsidP="00E8337A">
      <w:pPr>
        <w:autoSpaceDE w:val="0"/>
        <w:autoSpaceDN w:val="0"/>
        <w:adjustRightInd w:val="0"/>
        <w:spacing w:before="240" w:after="120"/>
        <w:jc w:val="center"/>
        <w:rPr>
          <w:b/>
          <w:bCs/>
          <w:sz w:val="28"/>
          <w:szCs w:val="28"/>
        </w:rPr>
      </w:pPr>
      <w:r w:rsidRPr="00E8337A">
        <w:rPr>
          <w:b/>
          <w:bCs/>
          <w:sz w:val="28"/>
          <w:szCs w:val="28"/>
        </w:rPr>
        <w:t>Článek 2</w:t>
      </w:r>
    </w:p>
    <w:p w14:paraId="70BAC894" w14:textId="77777777" w:rsidR="00E8337A" w:rsidRPr="00E8337A" w:rsidRDefault="00E8337A" w:rsidP="00E8337A">
      <w:pPr>
        <w:spacing w:after="120"/>
        <w:jc w:val="center"/>
        <w:rPr>
          <w:b/>
          <w:sz w:val="28"/>
          <w:szCs w:val="28"/>
        </w:rPr>
      </w:pPr>
      <w:r w:rsidRPr="00E8337A">
        <w:rPr>
          <w:b/>
          <w:sz w:val="28"/>
          <w:szCs w:val="28"/>
        </w:rPr>
        <w:t>Závěrečné ustanovení</w:t>
      </w:r>
    </w:p>
    <w:p w14:paraId="48ADC2C9" w14:textId="77777777" w:rsidR="00E8337A" w:rsidRPr="00E8337A" w:rsidRDefault="00E8337A" w:rsidP="00E8337A">
      <w:pPr>
        <w:autoSpaceDE w:val="0"/>
        <w:autoSpaceDN w:val="0"/>
        <w:adjustRightInd w:val="0"/>
        <w:rPr>
          <w:sz w:val="28"/>
          <w:szCs w:val="28"/>
        </w:rPr>
      </w:pPr>
      <w:r w:rsidRPr="00E8337A">
        <w:rPr>
          <w:sz w:val="28"/>
          <w:szCs w:val="28"/>
        </w:rPr>
        <w:t>Toto nařízení nabývá účinnosti dnem 1. 7. 2019.</w:t>
      </w:r>
    </w:p>
    <w:p w14:paraId="4D167DF3" w14:textId="77777777" w:rsidR="00E8337A" w:rsidRPr="00E8337A" w:rsidRDefault="00E8337A" w:rsidP="00E8337A">
      <w:pPr>
        <w:rPr>
          <w:b/>
          <w:sz w:val="28"/>
          <w:szCs w:val="28"/>
        </w:rPr>
      </w:pPr>
    </w:p>
    <w:p w14:paraId="72EAA073" w14:textId="77777777" w:rsidR="00E8337A" w:rsidRPr="00E8337A" w:rsidRDefault="00E8337A" w:rsidP="00E8337A">
      <w:pPr>
        <w:rPr>
          <w:b/>
          <w:sz w:val="28"/>
          <w:szCs w:val="28"/>
        </w:rPr>
      </w:pPr>
    </w:p>
    <w:p w14:paraId="2E1A5F6E" w14:textId="77777777" w:rsidR="00E8337A" w:rsidRPr="00E8337A" w:rsidRDefault="00E8337A" w:rsidP="00E8337A">
      <w:pPr>
        <w:rPr>
          <w:b/>
          <w:sz w:val="28"/>
          <w:szCs w:val="28"/>
        </w:rPr>
      </w:pPr>
    </w:p>
    <w:p w14:paraId="76A8AA89" w14:textId="3951C237" w:rsidR="00E8337A" w:rsidRDefault="00E8337A" w:rsidP="00E8337A">
      <w:pPr>
        <w:rPr>
          <w:sz w:val="28"/>
          <w:szCs w:val="28"/>
        </w:rPr>
      </w:pPr>
    </w:p>
    <w:p w14:paraId="10947FB1" w14:textId="77777777" w:rsidR="00D23E80" w:rsidRPr="00E8337A" w:rsidRDefault="00D23E80" w:rsidP="00E8337A">
      <w:pPr>
        <w:rPr>
          <w:sz w:val="28"/>
          <w:szCs w:val="28"/>
        </w:rPr>
      </w:pPr>
    </w:p>
    <w:p w14:paraId="3FA34ED8" w14:textId="77777777" w:rsidR="00E8337A" w:rsidRPr="00E8337A" w:rsidRDefault="00E8337A" w:rsidP="00E8337A">
      <w:pPr>
        <w:jc w:val="center"/>
        <w:rPr>
          <w:sz w:val="28"/>
          <w:szCs w:val="28"/>
        </w:rPr>
      </w:pPr>
      <w:r w:rsidRPr="00E8337A">
        <w:rPr>
          <w:sz w:val="28"/>
          <w:szCs w:val="28"/>
        </w:rPr>
        <w:t>JUDr. Markéta Vaňková v. r.</w:t>
      </w:r>
    </w:p>
    <w:p w14:paraId="77147EB8" w14:textId="77777777" w:rsidR="00E8337A" w:rsidRPr="00E8337A" w:rsidRDefault="00E8337A" w:rsidP="00E8337A">
      <w:pPr>
        <w:jc w:val="center"/>
        <w:rPr>
          <w:sz w:val="28"/>
          <w:szCs w:val="28"/>
        </w:rPr>
      </w:pPr>
      <w:r w:rsidRPr="00E8337A">
        <w:rPr>
          <w:sz w:val="28"/>
          <w:szCs w:val="28"/>
        </w:rPr>
        <w:t>primátorka města Brna</w:t>
      </w:r>
    </w:p>
    <w:p w14:paraId="684E5945" w14:textId="77777777" w:rsidR="00E8337A" w:rsidRPr="00E8337A" w:rsidRDefault="00E8337A" w:rsidP="00E8337A">
      <w:pPr>
        <w:rPr>
          <w:sz w:val="28"/>
          <w:szCs w:val="28"/>
        </w:rPr>
      </w:pPr>
    </w:p>
    <w:p w14:paraId="41B12E79" w14:textId="77777777" w:rsidR="00E8337A" w:rsidRPr="00E8337A" w:rsidRDefault="00E8337A" w:rsidP="00E8337A">
      <w:pPr>
        <w:rPr>
          <w:sz w:val="28"/>
          <w:szCs w:val="28"/>
        </w:rPr>
      </w:pPr>
    </w:p>
    <w:p w14:paraId="4550C235" w14:textId="77777777" w:rsidR="00E8337A" w:rsidRPr="00E8337A" w:rsidRDefault="00E8337A" w:rsidP="00E8337A">
      <w:pPr>
        <w:jc w:val="center"/>
        <w:rPr>
          <w:sz w:val="28"/>
          <w:szCs w:val="28"/>
        </w:rPr>
      </w:pPr>
      <w:r w:rsidRPr="00E8337A">
        <w:rPr>
          <w:sz w:val="28"/>
          <w:szCs w:val="28"/>
        </w:rPr>
        <w:t xml:space="preserve">Mgr. Petr Hladík v. r. </w:t>
      </w:r>
    </w:p>
    <w:p w14:paraId="46373475" w14:textId="77777777" w:rsidR="00E8337A" w:rsidRPr="00E8337A" w:rsidRDefault="00E8337A" w:rsidP="00E8337A">
      <w:pPr>
        <w:jc w:val="center"/>
        <w:rPr>
          <w:sz w:val="28"/>
          <w:szCs w:val="28"/>
        </w:rPr>
      </w:pPr>
      <w:r w:rsidRPr="00E8337A">
        <w:rPr>
          <w:sz w:val="28"/>
          <w:szCs w:val="28"/>
        </w:rPr>
        <w:t>1. náměstek primátorky města Brna</w:t>
      </w:r>
    </w:p>
    <w:p w14:paraId="67FA14D7" w14:textId="7FFE6C32" w:rsidR="00E577D3" w:rsidRPr="00E8337A" w:rsidRDefault="00E577D3">
      <w:pPr>
        <w:pStyle w:val="Zkladntext"/>
        <w:rPr>
          <w:rFonts w:ascii="Arial" w:hAnsi="Arial" w:cs="Arial"/>
          <w:sz w:val="28"/>
          <w:szCs w:val="28"/>
        </w:rPr>
      </w:pPr>
    </w:p>
    <w:p w14:paraId="5E89B02D" w14:textId="63388B7B" w:rsidR="00E577D3" w:rsidRDefault="00E577D3">
      <w:pPr>
        <w:pStyle w:val="Zkladntext"/>
        <w:rPr>
          <w:rFonts w:ascii="Arial" w:hAnsi="Arial" w:cs="Arial"/>
        </w:rPr>
      </w:pPr>
    </w:p>
    <w:p w14:paraId="0B4BE56C" w14:textId="79AD1DBF" w:rsidR="00E577D3" w:rsidRDefault="00E577D3">
      <w:pPr>
        <w:pStyle w:val="Zkladntext"/>
        <w:rPr>
          <w:rFonts w:ascii="Arial" w:hAnsi="Arial" w:cs="Arial"/>
        </w:rPr>
      </w:pPr>
    </w:p>
    <w:sectPr w:rsidR="00E577D3" w:rsidSect="00E577D3">
      <w:pgSz w:w="11911" w:h="16832"/>
      <w:pgMar w:top="1417" w:right="1425" w:bottom="1417" w:left="1440" w:header="1798" w:footer="89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EE64E" w14:textId="77777777" w:rsidR="00952F12" w:rsidRDefault="00952F12">
      <w:r>
        <w:separator/>
      </w:r>
    </w:p>
  </w:endnote>
  <w:endnote w:type="continuationSeparator" w:id="0">
    <w:p w14:paraId="0685DC63" w14:textId="77777777" w:rsidR="00952F12" w:rsidRDefault="0095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8F31B" w14:textId="77777777" w:rsidR="00952F12" w:rsidRDefault="00952F12">
      <w:r>
        <w:separator/>
      </w:r>
    </w:p>
  </w:footnote>
  <w:footnote w:type="continuationSeparator" w:id="0">
    <w:p w14:paraId="68A919B0" w14:textId="77777777" w:rsidR="00952F12" w:rsidRDefault="00952F12">
      <w:r>
        <w:continuationSeparator/>
      </w:r>
    </w:p>
  </w:footnote>
  <w:footnote w:id="1">
    <w:p w14:paraId="4EE4581A" w14:textId="77777777" w:rsidR="00E8337A" w:rsidRDefault="00E8337A" w:rsidP="00E8337A">
      <w:pPr>
        <w:pStyle w:val="Textpoznpodarou"/>
        <w:spacing w:after="120"/>
        <w:jc w:val="both"/>
      </w:pPr>
      <w:r>
        <w:rPr>
          <w:rStyle w:val="Znakapoznpodarou"/>
        </w:rPr>
        <w:footnoteRef/>
      </w:r>
      <w:r>
        <w:t xml:space="preserve"> </w:t>
      </w:r>
      <w:r w:rsidRPr="009D5CFA">
        <w:t>Zákon č. 40/1995 Sb., o regulaci reklamy a o změně a doplnění zákona č. 468/1991 Sb., o provozování rozhlasového a</w:t>
      </w:r>
      <w:r>
        <w:t> </w:t>
      </w:r>
      <w:r w:rsidRPr="009D5CFA">
        <w:t>televizního vysílání, ve znění pozdějších předpisů</w:t>
      </w:r>
      <w:r>
        <w:t xml:space="preserve"> </w:t>
      </w:r>
    </w:p>
  </w:footnote>
  <w:footnote w:id="2">
    <w:p w14:paraId="2914B0FE" w14:textId="77777777" w:rsidR="00E8337A" w:rsidRDefault="00E8337A" w:rsidP="00E8337A">
      <w:pPr>
        <w:autoSpaceDE w:val="0"/>
        <w:autoSpaceDN w:val="0"/>
        <w:adjustRightInd w:val="0"/>
        <w:spacing w:after="120"/>
      </w:pPr>
      <w:r>
        <w:rPr>
          <w:rStyle w:val="Znakapoznpodarou"/>
        </w:rPr>
        <w:footnoteRef/>
      </w:r>
      <w:r>
        <w:t xml:space="preserve"> </w:t>
      </w:r>
      <w:r w:rsidRPr="009D5CFA">
        <w:t>Zákon č. 183/2006 Sb., o územním plánování a stavebním řádu (stavební zákon), ve znění pozdějších předpisů</w:t>
      </w:r>
    </w:p>
  </w:footnote>
  <w:footnote w:id="3">
    <w:p w14:paraId="19D6C80F" w14:textId="77777777" w:rsidR="00E8337A" w:rsidRDefault="00E8337A" w:rsidP="00E8337A">
      <w:pPr>
        <w:pStyle w:val="Textpoznpodarou"/>
        <w:spacing w:after="120"/>
        <w:ind w:left="180" w:hanging="180"/>
        <w:jc w:val="both"/>
      </w:pPr>
      <w:r>
        <w:rPr>
          <w:rStyle w:val="Znakapoznpodarou"/>
        </w:rPr>
        <w:footnoteRef/>
      </w:r>
      <w:r>
        <w:t xml:space="preserve"> </w:t>
      </w:r>
      <w:r w:rsidRPr="009D5CFA">
        <w:t>§ 34 zákona č. 128/2000 Sb., o obcích (obecní zřízení), ve znění pozdějších předpisů</w:t>
      </w:r>
    </w:p>
  </w:footnote>
  <w:footnote w:id="4">
    <w:p w14:paraId="5FC59B5F" w14:textId="77777777" w:rsidR="00E8337A" w:rsidRDefault="00E8337A" w:rsidP="00E8337A">
      <w:pPr>
        <w:autoSpaceDE w:val="0"/>
        <w:autoSpaceDN w:val="0"/>
        <w:adjustRightInd w:val="0"/>
        <w:spacing w:after="120"/>
      </w:pPr>
      <w:r>
        <w:rPr>
          <w:rStyle w:val="Znakapoznpodarou"/>
        </w:rPr>
        <w:footnoteRef/>
      </w:r>
      <w:r>
        <w:t xml:space="preserve"> § 3 písm. a) zákona č. 46/2000 Sb., o právech a povinnostech při vydávání periodického tisku a o změně některých dalších zákonů (tiskový zákon), ve znění pozdějších předpisů</w:t>
      </w:r>
    </w:p>
  </w:footnote>
  <w:footnote w:id="5">
    <w:p w14:paraId="3AE686FF" w14:textId="77777777" w:rsidR="00E8337A" w:rsidRDefault="00E8337A" w:rsidP="00E8337A">
      <w:pPr>
        <w:pStyle w:val="Textpoznpodarou"/>
        <w:spacing w:after="120"/>
        <w:jc w:val="both"/>
      </w:pPr>
      <w:r>
        <w:rPr>
          <w:rStyle w:val="Znakapoznpodarou"/>
        </w:rPr>
        <w:footnoteRef/>
      </w:r>
      <w:r>
        <w:t xml:space="preserve"> Zákon č. 231/2001 Sb., o provozování rozhlasového a </w:t>
      </w:r>
      <w:r w:rsidRPr="00EC2E65">
        <w:t>televizního vysílání a o změně dalších zákonů</w:t>
      </w:r>
      <w:r>
        <w:t>, ve znění pozdějších předpisů</w:t>
      </w:r>
    </w:p>
  </w:footnote>
  <w:footnote w:id="6">
    <w:p w14:paraId="38D5A54D" w14:textId="77777777" w:rsidR="00E8337A" w:rsidRDefault="00E8337A" w:rsidP="00E8337A">
      <w:pPr>
        <w:pStyle w:val="Textpoznpodarou"/>
        <w:jc w:val="both"/>
      </w:pPr>
      <w:r>
        <w:rPr>
          <w:rStyle w:val="Znakapoznpodarou"/>
        </w:rPr>
        <w:footnoteRef/>
      </w:r>
      <w:r>
        <w:t xml:space="preserve"> Zákon č. 84/1990 Sb., o právu shromažďovacím, ve znění pozdějších předpisů</w:t>
      </w:r>
    </w:p>
  </w:footnote>
  <w:footnote w:id="7">
    <w:p w14:paraId="77334B71" w14:textId="77777777" w:rsidR="00E8337A" w:rsidRDefault="00E8337A" w:rsidP="00E8337A">
      <w:pPr>
        <w:pStyle w:val="Textpoznpodarou"/>
        <w:jc w:val="both"/>
      </w:pPr>
      <w:r>
        <w:rPr>
          <w:rStyle w:val="Znakapoznpodarou"/>
        </w:rPr>
        <w:footnoteRef/>
      </w:r>
      <w:r>
        <w:t xml:space="preserve"> </w:t>
      </w:r>
      <w:r w:rsidRPr="009D5CFA">
        <w:t>Území vymezené hranicí Městské památkové rezervace</w:t>
      </w:r>
      <w:r>
        <w:t xml:space="preserve"> v</w:t>
      </w:r>
      <w:r w:rsidRPr="009D5CFA">
        <w:t xml:space="preserve"> Brn</w:t>
      </w:r>
      <w:r>
        <w:t>ě</w:t>
      </w:r>
      <w:r w:rsidRPr="009D5CFA">
        <w:t xml:space="preserve"> stanovené nařízením vlády ČSR č. 54/1989 Sb., o</w:t>
      </w:r>
      <w:r>
        <w:t> </w:t>
      </w:r>
      <w:r w:rsidRPr="009D5CFA">
        <w:t>prohlášení území historických jader měst Kolína, Plzně, Brna, Lipníku nad Bečvou a Příboru za památkové rezervace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0D4B500"/>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1B94411"/>
    <w:multiLevelType w:val="hybridMultilevel"/>
    <w:tmpl w:val="EA18334C"/>
    <w:lvl w:ilvl="0" w:tplc="04050013">
      <w:start w:val="1"/>
      <w:numFmt w:val="upperRoman"/>
      <w:lvlText w:val="%1."/>
      <w:lvlJc w:val="right"/>
      <w:pPr>
        <w:tabs>
          <w:tab w:val="num" w:pos="720"/>
        </w:tabs>
        <w:ind w:left="720" w:hanging="18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671602A"/>
    <w:multiLevelType w:val="hybridMultilevel"/>
    <w:tmpl w:val="F5F695B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C2A5F74"/>
    <w:multiLevelType w:val="multilevel"/>
    <w:tmpl w:val="791A7EC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ordin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D0938EE"/>
    <w:multiLevelType w:val="hybridMultilevel"/>
    <w:tmpl w:val="E2FA4C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6843D8"/>
    <w:multiLevelType w:val="hybridMultilevel"/>
    <w:tmpl w:val="741250FE"/>
    <w:lvl w:ilvl="0" w:tplc="15C0E7E8">
      <w:start w:val="1"/>
      <w:numFmt w:val="decimal"/>
      <w:lvlText w:val="(%1)"/>
      <w:lvlJc w:val="left"/>
      <w:pPr>
        <w:tabs>
          <w:tab w:val="num" w:pos="750"/>
        </w:tabs>
        <w:ind w:left="750" w:hanging="39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2B841BC"/>
    <w:multiLevelType w:val="hybridMultilevel"/>
    <w:tmpl w:val="1BFE4202"/>
    <w:lvl w:ilvl="0" w:tplc="839698CE">
      <w:start w:val="1"/>
      <w:numFmt w:val="decimal"/>
      <w:lvlText w:val="(%1)"/>
      <w:lvlJc w:val="left"/>
      <w:pPr>
        <w:tabs>
          <w:tab w:val="num" w:pos="765"/>
        </w:tabs>
        <w:ind w:left="765" w:hanging="4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6D222BF"/>
    <w:multiLevelType w:val="multilevel"/>
    <w:tmpl w:val="791A7EC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ordin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8923BFC"/>
    <w:multiLevelType w:val="hybridMultilevel"/>
    <w:tmpl w:val="037E3AC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19660376"/>
    <w:multiLevelType w:val="hybridMultilevel"/>
    <w:tmpl w:val="C3729B8C"/>
    <w:lvl w:ilvl="0" w:tplc="E7AA0EC6">
      <w:start w:val="1"/>
      <w:numFmt w:val="decimal"/>
      <w:lvlText w:val="(%1)"/>
      <w:lvlJc w:val="left"/>
      <w:pPr>
        <w:tabs>
          <w:tab w:val="num" w:pos="780"/>
        </w:tabs>
        <w:ind w:left="780" w:hanging="4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1C1E5115"/>
    <w:multiLevelType w:val="hybridMultilevel"/>
    <w:tmpl w:val="B03676A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DE61D67"/>
    <w:multiLevelType w:val="multilevel"/>
    <w:tmpl w:val="8A2C45C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E67657B"/>
    <w:multiLevelType w:val="hybridMultilevel"/>
    <w:tmpl w:val="9B76AC7E"/>
    <w:lvl w:ilvl="0" w:tplc="29A27764">
      <w:start w:val="1"/>
      <w:numFmt w:val="upperRoman"/>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363553EE"/>
    <w:multiLevelType w:val="hybridMultilevel"/>
    <w:tmpl w:val="B85E5BDA"/>
    <w:lvl w:ilvl="0" w:tplc="839698CE">
      <w:start w:val="1"/>
      <w:numFmt w:val="decimal"/>
      <w:lvlText w:val="(%1)"/>
      <w:lvlJc w:val="left"/>
      <w:pPr>
        <w:tabs>
          <w:tab w:val="num" w:pos="765"/>
        </w:tabs>
        <w:ind w:left="765" w:hanging="40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3BDA497B"/>
    <w:multiLevelType w:val="hybridMultilevel"/>
    <w:tmpl w:val="9FF4ED52"/>
    <w:lvl w:ilvl="0" w:tplc="7B780E00">
      <w:start w:val="1"/>
      <w:numFmt w:val="decimal"/>
      <w:lvlText w:val="(%1)"/>
      <w:lvlJc w:val="left"/>
      <w:pPr>
        <w:tabs>
          <w:tab w:val="num" w:pos="795"/>
        </w:tabs>
        <w:ind w:left="795" w:hanging="435"/>
      </w:pPr>
      <w:rPr>
        <w:rFonts w:hint="default"/>
      </w:rPr>
    </w:lvl>
    <w:lvl w:ilvl="1" w:tplc="E140F97C">
      <w:start w:val="1"/>
      <w:numFmt w:val="lowerLetter"/>
      <w:lvlText w:val="%2)"/>
      <w:lvlJc w:val="left"/>
      <w:pPr>
        <w:tabs>
          <w:tab w:val="num" w:pos="1500"/>
        </w:tabs>
        <w:ind w:left="1500" w:hanging="42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BDF2822"/>
    <w:multiLevelType w:val="hybridMultilevel"/>
    <w:tmpl w:val="F078BA76"/>
    <w:lvl w:ilvl="0" w:tplc="04050017">
      <w:start w:val="1"/>
      <w:numFmt w:val="lowerLetter"/>
      <w:lvlText w:val="%1)"/>
      <w:lvlJc w:val="left"/>
      <w:pPr>
        <w:tabs>
          <w:tab w:val="num" w:pos="720"/>
        </w:tabs>
        <w:ind w:left="720" w:hanging="360"/>
      </w:pPr>
    </w:lvl>
    <w:lvl w:ilvl="1" w:tplc="F4644C06">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416F09EF"/>
    <w:multiLevelType w:val="hybridMultilevel"/>
    <w:tmpl w:val="B4387908"/>
    <w:lvl w:ilvl="0" w:tplc="04050017">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9DB1BB0"/>
    <w:multiLevelType w:val="hybridMultilevel"/>
    <w:tmpl w:val="C91256E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4A9A2C60"/>
    <w:multiLevelType w:val="hybridMultilevel"/>
    <w:tmpl w:val="3C92FE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04265"/>
    <w:multiLevelType w:val="hybridMultilevel"/>
    <w:tmpl w:val="CD525796"/>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4C7B4037"/>
    <w:multiLevelType w:val="hybridMultilevel"/>
    <w:tmpl w:val="2EF24A68"/>
    <w:lvl w:ilvl="0" w:tplc="E7AA0EC6">
      <w:start w:val="1"/>
      <w:numFmt w:val="decimal"/>
      <w:lvlText w:val="(%1)"/>
      <w:lvlJc w:val="left"/>
      <w:pPr>
        <w:tabs>
          <w:tab w:val="num" w:pos="780"/>
        </w:tabs>
        <w:ind w:left="780" w:hanging="4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D131F6F"/>
    <w:multiLevelType w:val="hybridMultilevel"/>
    <w:tmpl w:val="3828AF74"/>
    <w:lvl w:ilvl="0" w:tplc="E7A2C302">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D55EB3"/>
    <w:multiLevelType w:val="multilevel"/>
    <w:tmpl w:val="F5F695B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FE5521C"/>
    <w:multiLevelType w:val="hybridMultilevel"/>
    <w:tmpl w:val="E2FA4C1E"/>
    <w:lvl w:ilvl="0" w:tplc="04050017">
      <w:start w:val="1"/>
      <w:numFmt w:val="lowerLetter"/>
      <w:lvlText w:val="%1)"/>
      <w:lvlJc w:val="left"/>
      <w:pPr>
        <w:ind w:left="366" w:hanging="360"/>
      </w:pPr>
      <w:rPr>
        <w:rFonts w:hint="default"/>
      </w:rPr>
    </w:lvl>
    <w:lvl w:ilvl="1" w:tplc="04050019" w:tentative="1">
      <w:start w:val="1"/>
      <w:numFmt w:val="lowerLetter"/>
      <w:lvlText w:val="%2."/>
      <w:lvlJc w:val="left"/>
      <w:pPr>
        <w:ind w:left="1086" w:hanging="360"/>
      </w:pPr>
    </w:lvl>
    <w:lvl w:ilvl="2" w:tplc="0405001B" w:tentative="1">
      <w:start w:val="1"/>
      <w:numFmt w:val="lowerRoman"/>
      <w:lvlText w:val="%3."/>
      <w:lvlJc w:val="right"/>
      <w:pPr>
        <w:ind w:left="1806" w:hanging="180"/>
      </w:pPr>
    </w:lvl>
    <w:lvl w:ilvl="3" w:tplc="0405000F" w:tentative="1">
      <w:start w:val="1"/>
      <w:numFmt w:val="decimal"/>
      <w:lvlText w:val="%4."/>
      <w:lvlJc w:val="left"/>
      <w:pPr>
        <w:ind w:left="2526" w:hanging="360"/>
      </w:pPr>
    </w:lvl>
    <w:lvl w:ilvl="4" w:tplc="04050019" w:tentative="1">
      <w:start w:val="1"/>
      <w:numFmt w:val="lowerLetter"/>
      <w:lvlText w:val="%5."/>
      <w:lvlJc w:val="left"/>
      <w:pPr>
        <w:ind w:left="3246" w:hanging="360"/>
      </w:pPr>
    </w:lvl>
    <w:lvl w:ilvl="5" w:tplc="0405001B" w:tentative="1">
      <w:start w:val="1"/>
      <w:numFmt w:val="lowerRoman"/>
      <w:lvlText w:val="%6."/>
      <w:lvlJc w:val="right"/>
      <w:pPr>
        <w:ind w:left="3966" w:hanging="180"/>
      </w:pPr>
    </w:lvl>
    <w:lvl w:ilvl="6" w:tplc="0405000F" w:tentative="1">
      <w:start w:val="1"/>
      <w:numFmt w:val="decimal"/>
      <w:lvlText w:val="%7."/>
      <w:lvlJc w:val="left"/>
      <w:pPr>
        <w:ind w:left="4686" w:hanging="360"/>
      </w:pPr>
    </w:lvl>
    <w:lvl w:ilvl="7" w:tplc="04050019" w:tentative="1">
      <w:start w:val="1"/>
      <w:numFmt w:val="lowerLetter"/>
      <w:lvlText w:val="%8."/>
      <w:lvlJc w:val="left"/>
      <w:pPr>
        <w:ind w:left="5406" w:hanging="360"/>
      </w:pPr>
    </w:lvl>
    <w:lvl w:ilvl="8" w:tplc="0405001B" w:tentative="1">
      <w:start w:val="1"/>
      <w:numFmt w:val="lowerRoman"/>
      <w:lvlText w:val="%9."/>
      <w:lvlJc w:val="right"/>
      <w:pPr>
        <w:ind w:left="6126" w:hanging="180"/>
      </w:pPr>
    </w:lvl>
  </w:abstractNum>
  <w:abstractNum w:abstractNumId="24" w15:restartNumberingAfterBreak="0">
    <w:nsid w:val="57E653D0"/>
    <w:multiLevelType w:val="hybridMultilevel"/>
    <w:tmpl w:val="B4387908"/>
    <w:lvl w:ilvl="0" w:tplc="04050017">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CF97DED"/>
    <w:multiLevelType w:val="hybridMultilevel"/>
    <w:tmpl w:val="3B78EDAE"/>
    <w:lvl w:ilvl="0" w:tplc="E7AA0EC6">
      <w:start w:val="1"/>
      <w:numFmt w:val="decimal"/>
      <w:lvlText w:val="(%1)"/>
      <w:lvlJc w:val="left"/>
      <w:pPr>
        <w:tabs>
          <w:tab w:val="num" w:pos="846"/>
        </w:tabs>
        <w:ind w:left="846" w:hanging="4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6BE90A7C"/>
    <w:multiLevelType w:val="hybridMultilevel"/>
    <w:tmpl w:val="C28CF9B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6F5F6477"/>
    <w:multiLevelType w:val="hybridMultilevel"/>
    <w:tmpl w:val="C78C024E"/>
    <w:lvl w:ilvl="0" w:tplc="04050017">
      <w:start w:val="1"/>
      <w:numFmt w:val="lowerLetter"/>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E116EE"/>
    <w:multiLevelType w:val="hybridMultilevel"/>
    <w:tmpl w:val="04847506"/>
    <w:lvl w:ilvl="0" w:tplc="04050017">
      <w:start w:val="1"/>
      <w:numFmt w:val="lowerLetter"/>
      <w:lvlText w:val="%1)"/>
      <w:lvlJc w:val="left"/>
      <w:pPr>
        <w:tabs>
          <w:tab w:val="num" w:pos="720"/>
        </w:tabs>
        <w:ind w:left="720" w:hanging="360"/>
      </w:pPr>
    </w:lvl>
    <w:lvl w:ilvl="1" w:tplc="F3E660E8">
      <w:start w:val="1"/>
      <w:numFmt w:val="decimal"/>
      <w:lvlText w:val="(%2)"/>
      <w:lvlJc w:val="left"/>
      <w:pPr>
        <w:tabs>
          <w:tab w:val="num" w:pos="1515"/>
        </w:tabs>
        <w:ind w:left="1515" w:hanging="43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7BAC4C39"/>
    <w:multiLevelType w:val="hybridMultilevel"/>
    <w:tmpl w:val="E8EE8858"/>
    <w:lvl w:ilvl="0" w:tplc="E7AA0EC6">
      <w:start w:val="1"/>
      <w:numFmt w:val="decimal"/>
      <w:lvlText w:val="(%1)"/>
      <w:lvlJc w:val="left"/>
      <w:pPr>
        <w:tabs>
          <w:tab w:val="num" w:pos="780"/>
        </w:tabs>
        <w:ind w:left="780" w:hanging="4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7C772C36"/>
    <w:multiLevelType w:val="hybridMultilevel"/>
    <w:tmpl w:val="E2FA4C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8"/>
  </w:num>
  <w:num w:numId="8">
    <w:abstractNumId w:val="5"/>
  </w:num>
  <w:num w:numId="9">
    <w:abstractNumId w:val="15"/>
  </w:num>
  <w:num w:numId="10">
    <w:abstractNumId w:val="19"/>
  </w:num>
  <w:num w:numId="11">
    <w:abstractNumId w:val="13"/>
  </w:num>
  <w:num w:numId="12">
    <w:abstractNumId w:val="6"/>
  </w:num>
  <w:num w:numId="13">
    <w:abstractNumId w:val="25"/>
  </w:num>
  <w:num w:numId="14">
    <w:abstractNumId w:val="29"/>
  </w:num>
  <w:num w:numId="15">
    <w:abstractNumId w:val="9"/>
  </w:num>
  <w:num w:numId="16">
    <w:abstractNumId w:val="26"/>
  </w:num>
  <w:num w:numId="17">
    <w:abstractNumId w:val="20"/>
  </w:num>
  <w:num w:numId="18">
    <w:abstractNumId w:val="11"/>
  </w:num>
  <w:num w:numId="19">
    <w:abstractNumId w:val="28"/>
  </w:num>
  <w:num w:numId="20">
    <w:abstractNumId w:val="2"/>
  </w:num>
  <w:num w:numId="21">
    <w:abstractNumId w:val="22"/>
  </w:num>
  <w:num w:numId="22">
    <w:abstractNumId w:val="17"/>
  </w:num>
  <w:num w:numId="23">
    <w:abstractNumId w:val="10"/>
  </w:num>
  <w:num w:numId="24">
    <w:abstractNumId w:val="3"/>
  </w:num>
  <w:num w:numId="25">
    <w:abstractNumId w:val="14"/>
  </w:num>
  <w:num w:numId="26">
    <w:abstractNumId w:val="7"/>
  </w:num>
  <w:num w:numId="27">
    <w:abstractNumId w:val="1"/>
  </w:num>
  <w:num w:numId="28">
    <w:abstractNumId w:val="12"/>
  </w:num>
  <w:num w:numId="29">
    <w:abstractNumId w:val="16"/>
  </w:num>
  <w:num w:numId="30">
    <w:abstractNumId w:val="23"/>
  </w:num>
  <w:num w:numId="31">
    <w:abstractNumId w:val="24"/>
  </w:num>
  <w:num w:numId="32">
    <w:abstractNumId w:val="4"/>
  </w:num>
  <w:num w:numId="33">
    <w:abstractNumId w:val="30"/>
  </w:num>
  <w:num w:numId="34">
    <w:abstractNumId w:val="27"/>
  </w:num>
  <w:num w:numId="35">
    <w:abstractNumId w:val="18"/>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19A7"/>
    <w:rsid w:val="00000436"/>
    <w:rsid w:val="000008ED"/>
    <w:rsid w:val="00005444"/>
    <w:rsid w:val="0002027C"/>
    <w:rsid w:val="00027D04"/>
    <w:rsid w:val="00031E9E"/>
    <w:rsid w:val="00032645"/>
    <w:rsid w:val="00042684"/>
    <w:rsid w:val="000722BA"/>
    <w:rsid w:val="00090186"/>
    <w:rsid w:val="000B12B4"/>
    <w:rsid w:val="000C2A3A"/>
    <w:rsid w:val="000D28B9"/>
    <w:rsid w:val="000D414B"/>
    <w:rsid w:val="000D5825"/>
    <w:rsid w:val="000E0E34"/>
    <w:rsid w:val="00127A9F"/>
    <w:rsid w:val="00130D2D"/>
    <w:rsid w:val="00144CE6"/>
    <w:rsid w:val="00146037"/>
    <w:rsid w:val="00154244"/>
    <w:rsid w:val="00156AEC"/>
    <w:rsid w:val="00164322"/>
    <w:rsid w:val="00170742"/>
    <w:rsid w:val="001721F1"/>
    <w:rsid w:val="00186813"/>
    <w:rsid w:val="001877C1"/>
    <w:rsid w:val="0019203D"/>
    <w:rsid w:val="001E21A7"/>
    <w:rsid w:val="001F27A3"/>
    <w:rsid w:val="001F5455"/>
    <w:rsid w:val="001F64CB"/>
    <w:rsid w:val="00210C0A"/>
    <w:rsid w:val="00237716"/>
    <w:rsid w:val="002406A2"/>
    <w:rsid w:val="00243BFD"/>
    <w:rsid w:val="00283F93"/>
    <w:rsid w:val="00296E4D"/>
    <w:rsid w:val="002B19CF"/>
    <w:rsid w:val="002B2280"/>
    <w:rsid w:val="002B75F1"/>
    <w:rsid w:val="002F1BC8"/>
    <w:rsid w:val="0030340D"/>
    <w:rsid w:val="003203E6"/>
    <w:rsid w:val="00324458"/>
    <w:rsid w:val="0033291C"/>
    <w:rsid w:val="003510B3"/>
    <w:rsid w:val="003561A4"/>
    <w:rsid w:val="00363E94"/>
    <w:rsid w:val="00386456"/>
    <w:rsid w:val="00387FF9"/>
    <w:rsid w:val="003B348A"/>
    <w:rsid w:val="003C52BA"/>
    <w:rsid w:val="003D608B"/>
    <w:rsid w:val="003F5AD0"/>
    <w:rsid w:val="004017A5"/>
    <w:rsid w:val="00407F4E"/>
    <w:rsid w:val="00412EB1"/>
    <w:rsid w:val="00436B57"/>
    <w:rsid w:val="0045323B"/>
    <w:rsid w:val="004535F0"/>
    <w:rsid w:val="00471BE8"/>
    <w:rsid w:val="00480E95"/>
    <w:rsid w:val="004A669E"/>
    <w:rsid w:val="004D1FA9"/>
    <w:rsid w:val="004D3126"/>
    <w:rsid w:val="004D416C"/>
    <w:rsid w:val="004E050E"/>
    <w:rsid w:val="004E15DB"/>
    <w:rsid w:val="004E3909"/>
    <w:rsid w:val="00512B2A"/>
    <w:rsid w:val="00523230"/>
    <w:rsid w:val="00524CF7"/>
    <w:rsid w:val="0052759B"/>
    <w:rsid w:val="00535C01"/>
    <w:rsid w:val="00545222"/>
    <w:rsid w:val="005570D9"/>
    <w:rsid w:val="005877E7"/>
    <w:rsid w:val="00594489"/>
    <w:rsid w:val="005A3CAF"/>
    <w:rsid w:val="005A3E90"/>
    <w:rsid w:val="005C56DF"/>
    <w:rsid w:val="005F60D2"/>
    <w:rsid w:val="005F64E5"/>
    <w:rsid w:val="00600622"/>
    <w:rsid w:val="00626AB3"/>
    <w:rsid w:val="00644BA8"/>
    <w:rsid w:val="006468BB"/>
    <w:rsid w:val="006479BE"/>
    <w:rsid w:val="0065326D"/>
    <w:rsid w:val="006601A5"/>
    <w:rsid w:val="00662245"/>
    <w:rsid w:val="00664AC1"/>
    <w:rsid w:val="00693335"/>
    <w:rsid w:val="006A67CD"/>
    <w:rsid w:val="006B5A24"/>
    <w:rsid w:val="006D2572"/>
    <w:rsid w:val="006D4EBE"/>
    <w:rsid w:val="006E115C"/>
    <w:rsid w:val="006E3C63"/>
    <w:rsid w:val="00707DD1"/>
    <w:rsid w:val="00714056"/>
    <w:rsid w:val="00722C28"/>
    <w:rsid w:val="00743F04"/>
    <w:rsid w:val="00751819"/>
    <w:rsid w:val="00782D4D"/>
    <w:rsid w:val="00786F65"/>
    <w:rsid w:val="00796625"/>
    <w:rsid w:val="00797E2E"/>
    <w:rsid w:val="007D29B1"/>
    <w:rsid w:val="007D3B00"/>
    <w:rsid w:val="007E4758"/>
    <w:rsid w:val="0082024E"/>
    <w:rsid w:val="00842DDD"/>
    <w:rsid w:val="00842E0C"/>
    <w:rsid w:val="00864E97"/>
    <w:rsid w:val="00867595"/>
    <w:rsid w:val="0087044C"/>
    <w:rsid w:val="0087247C"/>
    <w:rsid w:val="008734E5"/>
    <w:rsid w:val="008741FC"/>
    <w:rsid w:val="00893232"/>
    <w:rsid w:val="00896460"/>
    <w:rsid w:val="008B4B9D"/>
    <w:rsid w:val="008C2163"/>
    <w:rsid w:val="008C277D"/>
    <w:rsid w:val="008D4685"/>
    <w:rsid w:val="008F3DC9"/>
    <w:rsid w:val="00922C37"/>
    <w:rsid w:val="00926F9A"/>
    <w:rsid w:val="009419A8"/>
    <w:rsid w:val="00941BDC"/>
    <w:rsid w:val="00952F12"/>
    <w:rsid w:val="00956330"/>
    <w:rsid w:val="00960939"/>
    <w:rsid w:val="00990CEE"/>
    <w:rsid w:val="00994674"/>
    <w:rsid w:val="009B47BE"/>
    <w:rsid w:val="009E1480"/>
    <w:rsid w:val="009E4830"/>
    <w:rsid w:val="00A215D2"/>
    <w:rsid w:val="00A419EA"/>
    <w:rsid w:val="00A42406"/>
    <w:rsid w:val="00A43257"/>
    <w:rsid w:val="00A44BE4"/>
    <w:rsid w:val="00A84A46"/>
    <w:rsid w:val="00A951A6"/>
    <w:rsid w:val="00A97E11"/>
    <w:rsid w:val="00AA19A7"/>
    <w:rsid w:val="00AB39B0"/>
    <w:rsid w:val="00AC66B6"/>
    <w:rsid w:val="00AE3878"/>
    <w:rsid w:val="00AF4DA2"/>
    <w:rsid w:val="00B10BE5"/>
    <w:rsid w:val="00B11319"/>
    <w:rsid w:val="00B16C55"/>
    <w:rsid w:val="00B30789"/>
    <w:rsid w:val="00B50B8A"/>
    <w:rsid w:val="00B71DAC"/>
    <w:rsid w:val="00B73EE5"/>
    <w:rsid w:val="00B76F30"/>
    <w:rsid w:val="00B91AD0"/>
    <w:rsid w:val="00B928EF"/>
    <w:rsid w:val="00BB2A43"/>
    <w:rsid w:val="00BC51EC"/>
    <w:rsid w:val="00BD03B6"/>
    <w:rsid w:val="00BF2994"/>
    <w:rsid w:val="00BF6092"/>
    <w:rsid w:val="00BF646E"/>
    <w:rsid w:val="00C06784"/>
    <w:rsid w:val="00C26EBE"/>
    <w:rsid w:val="00C3345B"/>
    <w:rsid w:val="00C33B48"/>
    <w:rsid w:val="00C45056"/>
    <w:rsid w:val="00C63F81"/>
    <w:rsid w:val="00C81422"/>
    <w:rsid w:val="00C90116"/>
    <w:rsid w:val="00CD12EA"/>
    <w:rsid w:val="00CD5D8C"/>
    <w:rsid w:val="00CE0AD7"/>
    <w:rsid w:val="00CE6B7F"/>
    <w:rsid w:val="00CF48EB"/>
    <w:rsid w:val="00D031C2"/>
    <w:rsid w:val="00D0675C"/>
    <w:rsid w:val="00D13D60"/>
    <w:rsid w:val="00D23E80"/>
    <w:rsid w:val="00D301EF"/>
    <w:rsid w:val="00D45DE8"/>
    <w:rsid w:val="00D518C1"/>
    <w:rsid w:val="00D75194"/>
    <w:rsid w:val="00D93380"/>
    <w:rsid w:val="00DA01ED"/>
    <w:rsid w:val="00DB23AF"/>
    <w:rsid w:val="00DC18C3"/>
    <w:rsid w:val="00DC3249"/>
    <w:rsid w:val="00DC362A"/>
    <w:rsid w:val="00DE58F8"/>
    <w:rsid w:val="00DE7F34"/>
    <w:rsid w:val="00E07E99"/>
    <w:rsid w:val="00E20EF8"/>
    <w:rsid w:val="00E2385D"/>
    <w:rsid w:val="00E312ED"/>
    <w:rsid w:val="00E318D4"/>
    <w:rsid w:val="00E43B09"/>
    <w:rsid w:val="00E577D3"/>
    <w:rsid w:val="00E70CF5"/>
    <w:rsid w:val="00E8337A"/>
    <w:rsid w:val="00E846D4"/>
    <w:rsid w:val="00E96F23"/>
    <w:rsid w:val="00E96F53"/>
    <w:rsid w:val="00EC1F46"/>
    <w:rsid w:val="00ED6278"/>
    <w:rsid w:val="00F01F2E"/>
    <w:rsid w:val="00F1204D"/>
    <w:rsid w:val="00F21F4B"/>
    <w:rsid w:val="00F27A69"/>
    <w:rsid w:val="00F3214E"/>
    <w:rsid w:val="00F34507"/>
    <w:rsid w:val="00F372CC"/>
    <w:rsid w:val="00F616CF"/>
    <w:rsid w:val="00F65FCB"/>
    <w:rsid w:val="00F66879"/>
    <w:rsid w:val="00F90230"/>
    <w:rsid w:val="00F91989"/>
    <w:rsid w:val="00FA16BF"/>
    <w:rsid w:val="00FE30BF"/>
    <w:rsid w:val="00FE4E65"/>
    <w:rsid w:val="00FF348F"/>
    <w:rsid w:val="00FF6A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D7FD97"/>
  <w15:chartTrackingRefBased/>
  <w15:docId w15:val="{9A0C9431-A74B-439B-99EE-67FFC301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spacing w:line="288" w:lineRule="auto"/>
    </w:pPr>
    <w:rPr>
      <w:sz w:val="24"/>
      <w:szCs w:val="24"/>
    </w:rPr>
  </w:style>
  <w:style w:type="paragraph" w:customStyle="1" w:styleId="Odstavec">
    <w:name w:val="Odstavec"/>
    <w:basedOn w:val="Zkladntext"/>
    <w:pPr>
      <w:spacing w:after="115"/>
      <w:ind w:firstLine="480"/>
    </w:pPr>
  </w:style>
  <w:style w:type="paragraph" w:customStyle="1" w:styleId="Poznmka">
    <w:name w:val="Poznámka"/>
    <w:basedOn w:val="Zkladntext"/>
    <w:pPr>
      <w:spacing w:line="218" w:lineRule="auto"/>
    </w:pPr>
    <w:rPr>
      <w:i/>
      <w:iCs/>
      <w:sz w:val="20"/>
      <w:szCs w:val="20"/>
    </w:rPr>
  </w:style>
  <w:style w:type="paragraph" w:customStyle="1" w:styleId="Nadpis">
    <w:name w:val="Nadpis"/>
    <w:basedOn w:val="Zkladntext"/>
    <w:next w:val="Odstavec"/>
    <w:pPr>
      <w:spacing w:before="360" w:after="180"/>
    </w:pPr>
    <w:rPr>
      <w:sz w:val="40"/>
      <w:szCs w:val="40"/>
    </w:rPr>
  </w:style>
  <w:style w:type="paragraph" w:customStyle="1" w:styleId="Stnovannadpis">
    <w:name w:val="Stínovaný nadpis"/>
    <w:basedOn w:val="Nadpis"/>
    <w:next w:val="Odstavec"/>
    <w:pPr>
      <w:shd w:val="solid" w:color="000000" w:fill="auto"/>
      <w:jc w:val="center"/>
    </w:pPr>
    <w:rPr>
      <w:b/>
      <w:bCs/>
      <w:color w:val="FFFFFF"/>
      <w:sz w:val="36"/>
      <w:szCs w:val="36"/>
    </w:rPr>
  </w:style>
  <w:style w:type="paragraph" w:styleId="Seznamsodrkami">
    <w:name w:val="List Bullet"/>
    <w:basedOn w:val="Zkladntext"/>
    <w:autoRedefine/>
    <w:pPr>
      <w:spacing w:line="218" w:lineRule="auto"/>
      <w:ind w:left="480" w:hanging="480"/>
    </w:pPr>
  </w:style>
  <w:style w:type="paragraph" w:customStyle="1" w:styleId="Seznamoslovan">
    <w:name w:val="Seznam očíslovaný"/>
    <w:basedOn w:val="Zkladntext"/>
    <w:pPr>
      <w:spacing w:line="218" w:lineRule="auto"/>
      <w:ind w:left="480" w:hanging="480"/>
    </w:pPr>
  </w:style>
  <w:style w:type="paragraph" w:customStyle="1" w:styleId="Styltabulky">
    <w:name w:val="Styl tabulky"/>
    <w:basedOn w:val="Zkladntext"/>
    <w:pPr>
      <w:spacing w:line="218" w:lineRule="auto"/>
    </w:pPr>
    <w:rPr>
      <w:sz w:val="20"/>
      <w:szCs w:val="20"/>
    </w:rPr>
  </w:style>
  <w:style w:type="paragraph" w:styleId="Zpat">
    <w:name w:val="footer"/>
    <w:basedOn w:val="Normln"/>
    <w:rsid w:val="00707DD1"/>
    <w:pPr>
      <w:tabs>
        <w:tab w:val="center" w:pos="4536"/>
        <w:tab w:val="right" w:pos="9072"/>
      </w:tabs>
    </w:pPr>
  </w:style>
  <w:style w:type="character" w:styleId="slostrnky">
    <w:name w:val="page number"/>
    <w:basedOn w:val="Standardnpsmoodstavce"/>
    <w:rsid w:val="00707DD1"/>
  </w:style>
  <w:style w:type="paragraph" w:styleId="Textpoznpodarou">
    <w:name w:val="footnote text"/>
    <w:basedOn w:val="Normln"/>
    <w:link w:val="TextpoznpodarouChar"/>
    <w:uiPriority w:val="99"/>
    <w:semiHidden/>
    <w:rsid w:val="00F66879"/>
    <w:rPr>
      <w:noProof w:val="0"/>
    </w:rPr>
  </w:style>
  <w:style w:type="character" w:styleId="Znakapoznpodarou">
    <w:name w:val="footnote reference"/>
    <w:uiPriority w:val="99"/>
    <w:semiHidden/>
    <w:rsid w:val="00F66879"/>
    <w:rPr>
      <w:vertAlign w:val="superscript"/>
    </w:rPr>
  </w:style>
  <w:style w:type="paragraph" w:styleId="Zhlav">
    <w:name w:val="header"/>
    <w:basedOn w:val="Normln"/>
    <w:rsid w:val="00AF4DA2"/>
    <w:pPr>
      <w:tabs>
        <w:tab w:val="center" w:pos="4536"/>
        <w:tab w:val="right" w:pos="9072"/>
      </w:tabs>
    </w:pPr>
  </w:style>
  <w:style w:type="paragraph" w:styleId="Zkladntext2">
    <w:name w:val="Body Text 2"/>
    <w:basedOn w:val="Normln"/>
    <w:link w:val="Zkladntext2Char"/>
    <w:rsid w:val="00E8337A"/>
    <w:pPr>
      <w:spacing w:after="120" w:line="480" w:lineRule="auto"/>
      <w:jc w:val="both"/>
    </w:pPr>
    <w:rPr>
      <w:noProof w:val="0"/>
      <w:sz w:val="24"/>
      <w:szCs w:val="24"/>
    </w:rPr>
  </w:style>
  <w:style w:type="character" w:customStyle="1" w:styleId="Zkladntext2Char">
    <w:name w:val="Základní text 2 Char"/>
    <w:link w:val="Zkladntext2"/>
    <w:rsid w:val="00E8337A"/>
    <w:rPr>
      <w:sz w:val="24"/>
      <w:szCs w:val="24"/>
    </w:rPr>
  </w:style>
  <w:style w:type="paragraph" w:styleId="Odstavecseseznamem">
    <w:name w:val="List Paragraph"/>
    <w:basedOn w:val="Normln"/>
    <w:uiPriority w:val="34"/>
    <w:qFormat/>
    <w:rsid w:val="00E8337A"/>
    <w:pPr>
      <w:ind w:left="708"/>
      <w:jc w:val="both"/>
    </w:pPr>
    <w:rPr>
      <w:noProof w:val="0"/>
      <w:sz w:val="24"/>
      <w:szCs w:val="24"/>
    </w:rPr>
  </w:style>
  <w:style w:type="character" w:customStyle="1" w:styleId="TextpoznpodarouChar">
    <w:name w:val="Text pozn. pod čarou Char"/>
    <w:link w:val="Textpoznpodarou"/>
    <w:uiPriority w:val="99"/>
    <w:semiHidden/>
    <w:locked/>
    <w:rsid w:val="00E83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1336</Words>
  <Characters>7889</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Statutární město Brno</vt:lpstr>
    </vt:vector>
  </TitlesOfParts>
  <Company>MMB</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Brno</dc:title>
  <dc:subject/>
  <dc:creator>Mgr. Petr Mittner, Mgr. Lubomír Frolda</dc:creator>
  <cp:keywords/>
  <dc:description/>
  <cp:lastModifiedBy>Frolda Lubomír (MMB_ZU)</cp:lastModifiedBy>
  <cp:revision>20</cp:revision>
  <cp:lastPrinted>2007-06-29T09:13:00Z</cp:lastPrinted>
  <dcterms:created xsi:type="dcterms:W3CDTF">2020-07-15T14:31:00Z</dcterms:created>
  <dcterms:modified xsi:type="dcterms:W3CDTF">2022-09-15T15:16:00Z</dcterms:modified>
</cp:coreProperties>
</file>