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A84A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cs-CZ"/>
        </w:rPr>
      </w:pPr>
      <w:r w:rsidRPr="00915F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begin"/>
      </w:r>
      <w:r w:rsidRPr="00915F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instrText xml:space="preserve"> HYPERLINK "https://www.brnan.cz/brnan-banners-link-redirect?nid=9594&amp;type=banner_over_header&amp;link=https%3A//www.e-zdravotnici.cz/" </w:instrText>
      </w:r>
      <w:r w:rsidRPr="00915F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separate"/>
      </w:r>
    </w:p>
    <w:p w14:paraId="58FEF56C" w14:textId="08666BF3" w:rsidR="00915F77" w:rsidRPr="00915F77" w:rsidRDefault="00915F77" w:rsidP="0091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 wp14:anchorId="576F99F1" wp14:editId="4A7512FE">
            <wp:extent cx="5760720" cy="706755"/>
            <wp:effectExtent l="0" t="0" r="0" b="0"/>
            <wp:docPr id="3" name="Obrázek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A2892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fldChar w:fldCharType="end"/>
      </w:r>
    </w:p>
    <w:p w14:paraId="2E9337F1" w14:textId="77777777" w:rsidR="00915F77" w:rsidRPr="00915F77" w:rsidRDefault="00915F77" w:rsidP="00915F7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hyperlink r:id="rId7" w:tooltip="Domů" w:history="1">
        <w:r w:rsidRPr="00915F77">
          <w:rPr>
            <w:rFonts w:ascii="Arial" w:eastAsia="Times New Roman" w:hAnsi="Arial" w:cs="Arial"/>
            <w:b/>
            <w:bCs/>
            <w:color w:val="333333"/>
            <w:kern w:val="36"/>
            <w:sz w:val="48"/>
            <w:szCs w:val="48"/>
            <w:u w:val="single"/>
            <w:lang w:eastAsia="cs-CZ"/>
          </w:rPr>
          <w:t>Brňan</w:t>
        </w:r>
      </w:hyperlink>
    </w:p>
    <w:p w14:paraId="60D5D64A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Události z Brna, které musíte vědět</w:t>
      </w:r>
    </w:p>
    <w:p w14:paraId="068AC880" w14:textId="6DF2EBE2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 wp14:anchorId="6F7184F8" wp14:editId="0322ED36">
            <wp:extent cx="5716905" cy="2997835"/>
            <wp:effectExtent l="0" t="0" r="0" b="0"/>
            <wp:docPr id="2" name="Obrázek 2" descr="Domů">
              <a:hlinkClick xmlns:a="http://schemas.openxmlformats.org/drawingml/2006/main" r:id="rId7" tooltip="&quot;Dom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ů">
                      <a:hlinkClick r:id="rId7" tooltip="&quot;Dom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A9465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Pátek 5. 8. </w:t>
      </w:r>
      <w:proofErr w:type="gramStart"/>
      <w:r w:rsidRPr="00915F77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2022  svátek</w:t>
      </w:r>
      <w:proofErr w:type="gramEnd"/>
      <w:r w:rsidRPr="00915F77">
        <w:rPr>
          <w:rFonts w:ascii="Arial" w:eastAsia="Times New Roman" w:hAnsi="Arial" w:cs="Arial"/>
          <w:color w:val="555555"/>
          <w:sz w:val="24"/>
          <w:szCs w:val="24"/>
          <w:lang w:eastAsia="cs-CZ"/>
        </w:rPr>
        <w:t xml:space="preserve"> má Kristián</w:t>
      </w:r>
    </w:p>
    <w:p w14:paraId="035B9B85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9" w:history="1">
        <w:r w:rsidRPr="00915F77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cs-CZ"/>
          </w:rPr>
          <w:t>Hledat</w:t>
        </w:r>
      </w:hyperlink>
    </w:p>
    <w:p w14:paraId="6C69F2F6" w14:textId="77777777" w:rsidR="00915F77" w:rsidRPr="00915F77" w:rsidRDefault="00915F77" w:rsidP="00915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0" w:tgtFrame="_blank" w:history="1">
        <w:r w:rsidRPr="00915F77">
          <w:rPr>
            <w:rFonts w:ascii="Arial" w:eastAsia="Times New Roman" w:hAnsi="Arial" w:cs="Arial"/>
            <w:color w:val="23599B"/>
            <w:sz w:val="24"/>
            <w:szCs w:val="24"/>
            <w:lang w:eastAsia="cs-CZ"/>
          </w:rPr>
          <w:t>Navštivte nás na Facebooku</w:t>
        </w:r>
      </w:hyperlink>
    </w:p>
    <w:p w14:paraId="379AC9AB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48377A2A" w14:textId="77777777" w:rsidR="00915F77" w:rsidRPr="00915F77" w:rsidRDefault="00915F77" w:rsidP="00915F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1" w:history="1">
        <w:r w:rsidRPr="00915F77">
          <w:rPr>
            <w:rFonts w:ascii="Arial" w:eastAsia="Times New Roman" w:hAnsi="Arial" w:cs="Arial"/>
            <w:color w:val="F26522"/>
            <w:sz w:val="24"/>
            <w:szCs w:val="24"/>
            <w:lang w:eastAsia="cs-CZ"/>
          </w:rPr>
          <w:t>RSS kanál</w:t>
        </w:r>
      </w:hyperlink>
    </w:p>
    <w:p w14:paraId="13567D52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2" w:history="1">
        <w:r w:rsidRPr="00915F77">
          <w:rPr>
            <w:rFonts w:ascii="Arial" w:eastAsia="Times New Roman" w:hAnsi="Arial" w:cs="Arial"/>
            <w:color w:val="555555"/>
            <w:sz w:val="24"/>
            <w:szCs w:val="24"/>
            <w:u w:val="single"/>
            <w:lang w:eastAsia="cs-CZ"/>
          </w:rPr>
          <w:t>Počasí v Brně</w:t>
        </w:r>
      </w:hyperlink>
    </w:p>
    <w:p w14:paraId="78126104" w14:textId="77777777" w:rsidR="00915F77" w:rsidRPr="00915F77" w:rsidRDefault="00915F77" w:rsidP="00915F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14:paraId="7420D96D" w14:textId="77777777" w:rsidR="00915F77" w:rsidRPr="00915F77" w:rsidRDefault="00915F77" w:rsidP="00915F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3" w:history="1">
        <w:r w:rsidRPr="00915F77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UDÁLOSTI</w:t>
        </w:r>
      </w:hyperlink>
    </w:p>
    <w:p w14:paraId="2B4217EB" w14:textId="77777777" w:rsidR="00915F77" w:rsidRPr="00915F77" w:rsidRDefault="00915F77" w:rsidP="00915F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4" w:history="1">
        <w:r w:rsidRPr="00915F77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KRIMI</w:t>
        </w:r>
      </w:hyperlink>
    </w:p>
    <w:p w14:paraId="219C6CD0" w14:textId="77777777" w:rsidR="00915F77" w:rsidRPr="00915F77" w:rsidRDefault="00915F77" w:rsidP="00915F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5" w:history="1">
        <w:r w:rsidRPr="00915F77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KULTURA</w:t>
        </w:r>
      </w:hyperlink>
    </w:p>
    <w:p w14:paraId="09072442" w14:textId="77777777" w:rsidR="00915F77" w:rsidRPr="00915F77" w:rsidRDefault="00915F77" w:rsidP="00915F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6" w:history="1">
        <w:r w:rsidRPr="00915F77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SPORT</w:t>
        </w:r>
      </w:hyperlink>
    </w:p>
    <w:p w14:paraId="7206B065" w14:textId="77777777" w:rsidR="00915F77" w:rsidRPr="00915F77" w:rsidRDefault="00915F77" w:rsidP="00915F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hyperlink r:id="rId17" w:history="1">
        <w:r w:rsidRPr="00915F77">
          <w:rPr>
            <w:rFonts w:ascii="Arial" w:eastAsia="Times New Roman" w:hAnsi="Arial" w:cs="Arial"/>
            <w:b/>
            <w:bCs/>
            <w:caps/>
            <w:color w:val="333333"/>
            <w:sz w:val="24"/>
            <w:szCs w:val="24"/>
            <w:lang w:eastAsia="cs-CZ"/>
          </w:rPr>
          <w:t>EXKLUZIVNĚ PRO BRŇANA</w:t>
        </w:r>
      </w:hyperlink>
    </w:p>
    <w:p w14:paraId="05AA0A48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</w:pPr>
      <w:r w:rsidRPr="00915F7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cs-CZ"/>
        </w:rPr>
        <w:t>Řídící výbor brněnského Místního akčního plánu schválil nový akční plán pro nadcházející rok</w:t>
      </w:r>
    </w:p>
    <w:p w14:paraId="67591BBC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6. 5. 2021</w:t>
      </w:r>
    </w:p>
    <w:p w14:paraId="6089E23F" w14:textId="244BD836" w:rsidR="00915F77" w:rsidRPr="00915F77" w:rsidRDefault="00915F77" w:rsidP="00915F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F7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10716CD" wp14:editId="39A5AF88">
            <wp:extent cx="5760720" cy="40303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7AC2" w14:textId="77777777" w:rsidR="00915F77" w:rsidRPr="00915F77" w:rsidRDefault="00915F77" w:rsidP="00915F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Foto</w:t>
      </w:r>
    </w:p>
    <w:p w14:paraId="7AA71F38" w14:textId="77777777" w:rsidR="00915F77" w:rsidRPr="00915F77" w:rsidRDefault="00915F77" w:rsidP="00915F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 : </w:t>
      </w:r>
    </w:p>
    <w:p w14:paraId="786590C4" w14:textId="77777777" w:rsidR="00915F77" w:rsidRPr="00915F77" w:rsidRDefault="00915F77" w:rsidP="00915F7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archiv Jaroslava Suchého</w:t>
      </w:r>
    </w:p>
    <w:p w14:paraId="6B6F9EEB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sz w:val="24"/>
          <w:szCs w:val="24"/>
          <w:lang w:eastAsia="cs-CZ"/>
        </w:rPr>
        <w:t>Koncem dubna schválil Řídící výbor Místního akčního plánu rozvoje vzdělávání v Brně akční plán. Dále pak hlasoval o aktualizovaných verzích komunikačního plánu, analytické, strategické a implementační části MAP Brno II nebo o seznamu plánovaných evaluací.</w:t>
      </w:r>
    </w:p>
    <w:p w14:paraId="343096FB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sz w:val="24"/>
          <w:szCs w:val="24"/>
          <w:lang w:eastAsia="cs-CZ"/>
        </w:rPr>
        <w:t>„Zásadním výstupem z jednání je schválený dokument pro období od září letošního roku do konce srpna 2022. Stanovili jsme celkem patnáct cílů a určili aktivity, díky kterým budou tyto cíle naplněny. Konkrétně šlo o podporu inkluze, školních poradenských pracovišť, podporu práce pedagogů se žáky se speciálními potřebami, podporu nadaných žáků, podporu plynulého přechodu dítěte mezi předškolním a základním stupněm vzdělávání, zapojování rodičů do vzdělávání dětí, posilování pozitivního prostředí školy, kariérové poradenství na školách, podpora škol v oblasti matematické a čtenářské gramotnosti, polytechnického, přírodovědného a uměleckého vzdělávání,“ uvedl místopředseda Řídícího výboru MAP Brno a radní pro oblast školství a sportu Jaroslav Suchý (KDU-ČSL).</w:t>
      </w:r>
    </w:p>
    <w:p w14:paraId="471CED88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sz w:val="24"/>
          <w:szCs w:val="24"/>
          <w:lang w:eastAsia="cs-CZ"/>
        </w:rPr>
        <w:t>Řídící výbor kromě akčního plánu na příští školní rok hlasoval také o aktualizovaných verzích komunikačního plánu, analytické, strategické a implementační části MAP Brno II nebo o seznamu plánovaných evaluací.</w:t>
      </w:r>
    </w:p>
    <w:p w14:paraId="3BD145C9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sz w:val="24"/>
          <w:szCs w:val="24"/>
          <w:lang w:eastAsia="cs-CZ"/>
        </w:rPr>
        <w:t xml:space="preserve">„Vzhledem k epidemiologické situaci v ČR jsme museli upravit některé aktivity, především ty, které nešly uskutečnit fyzicky, ale musely se odehrát například online. Schválili jsme také plán evaluačních aktivit, díky kterým budeme moci vyhodnotit, </w:t>
      </w:r>
      <w:r w:rsidRPr="00915F7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jakým způsobem se nám daří naplňovat naše stanovené cíle. Také jsme uložili projektovému týmu, aby připravil podklady pro zpracování nového přehledu investičních záměrů dle podmínek IROP na rok 2021 a nadcházející roky a zároveň předložil Řídícímu výboru do konce roku 2021 nový Popis souladu Strategického rámce MAP s investičními potřebami,“ doplnil Suchý.</w:t>
      </w:r>
    </w:p>
    <w:p w14:paraId="666EFF84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sz w:val="24"/>
          <w:szCs w:val="24"/>
          <w:lang w:eastAsia="cs-CZ"/>
        </w:rPr>
        <w:t>Místní akční plán rozvoje vzdělávání (MAP) je produktem spolupráce partnerů v území, stanovuje priority a jednotlivé kroky nutné k dosažení cílů vzdělávací politiky v území na základě místní potřebnosti a naléhavosti, lokálních přínosů a podloženosti reálnými daty a analýzami z území.</w:t>
      </w:r>
    </w:p>
    <w:p w14:paraId="4B4D6071" w14:textId="77777777" w:rsidR="00915F77" w:rsidRPr="00915F77" w:rsidRDefault="00915F77" w:rsidP="00915F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5F77">
        <w:rPr>
          <w:rFonts w:ascii="Arial" w:eastAsia="Times New Roman" w:hAnsi="Arial" w:cs="Arial"/>
          <w:sz w:val="24"/>
          <w:szCs w:val="24"/>
          <w:lang w:eastAsia="cs-CZ"/>
        </w:rPr>
        <w:t>MAP je prioritně zaměřen na rozvoj kvalitního inkluzivního vzdělávání dětí a žáků. Zahrnuje oblasti včasné péče, předškolního a základního vzdělávání, zájmového a neformálního vzdělávání. Tomuto zaměření odpovídá území realizace i výběr partnerů pro realizaci MAP a zaměření sběru dat.</w:t>
      </w:r>
    </w:p>
    <w:p w14:paraId="7279A1B2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5F77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 </w:t>
      </w:r>
    </w:p>
    <w:p w14:paraId="3F3D10EA" w14:textId="77777777" w:rsidR="00915F77" w:rsidRPr="00915F77" w:rsidRDefault="00915F77" w:rsidP="0091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gtFrame="_blank" w:history="1">
        <w:r w:rsidRPr="00915F7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Brňan (MOŠ)</w:t>
        </w:r>
      </w:hyperlink>
    </w:p>
    <w:p w14:paraId="2E9F2994" w14:textId="4B7A59A3" w:rsidR="00B15389" w:rsidRDefault="00B15389"/>
    <w:p w14:paraId="2FCDA007" w14:textId="515B6CC9" w:rsidR="00915F77" w:rsidRDefault="00915F77">
      <w:r>
        <w:t>Odkaz:</w:t>
      </w:r>
      <w:r>
        <w:br/>
      </w:r>
      <w:r w:rsidRPr="00915F77">
        <w:t>https://www.brnan.cz/udalosti/ridici-vybor-brnenskeho-mistniho-akcniho-planu-schvalil-novy-akcni-plan-pro-nadchazejici</w:t>
      </w:r>
    </w:p>
    <w:sectPr w:rsidR="0091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05248"/>
    <w:multiLevelType w:val="multilevel"/>
    <w:tmpl w:val="CF54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1541A"/>
    <w:multiLevelType w:val="multilevel"/>
    <w:tmpl w:val="590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23007"/>
    <w:multiLevelType w:val="multilevel"/>
    <w:tmpl w:val="66E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E3711"/>
    <w:multiLevelType w:val="multilevel"/>
    <w:tmpl w:val="A602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77"/>
    <w:rsid w:val="00915F77"/>
    <w:rsid w:val="00B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930B"/>
  <w15:chartTrackingRefBased/>
  <w15:docId w15:val="{07539912-8BDE-4966-85F6-C9A00FEB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5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F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5F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day-date">
    <w:name w:val="nameday-date"/>
    <w:basedOn w:val="Standardnpsmoodstavce"/>
    <w:rsid w:val="00915F77"/>
  </w:style>
  <w:style w:type="character" w:customStyle="1" w:styleId="title">
    <w:name w:val="title"/>
    <w:basedOn w:val="Standardnpsmoodstavce"/>
    <w:rsid w:val="00915F77"/>
  </w:style>
  <w:style w:type="paragraph" w:customStyle="1" w:styleId="fb">
    <w:name w:val="fb"/>
    <w:basedOn w:val="Normln"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-social-facebook">
    <w:name w:val="fi-social-facebook"/>
    <w:basedOn w:val="Standardnpsmoodstavce"/>
    <w:rsid w:val="00915F77"/>
  </w:style>
  <w:style w:type="paragraph" w:customStyle="1" w:styleId="rss">
    <w:name w:val="rss"/>
    <w:basedOn w:val="Normln"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-rss">
    <w:name w:val="fi-rss"/>
    <w:basedOn w:val="Standardnpsmoodstavce"/>
    <w:rsid w:val="00915F77"/>
  </w:style>
  <w:style w:type="character" w:customStyle="1" w:styleId="no-weather-text">
    <w:name w:val="no-weather-text"/>
    <w:basedOn w:val="Standardnpsmoodstavce"/>
    <w:rsid w:val="00915F77"/>
  </w:style>
  <w:style w:type="paragraph" w:customStyle="1" w:styleId="name">
    <w:name w:val="name"/>
    <w:basedOn w:val="Normln"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rst">
    <w:name w:val="first"/>
    <w:basedOn w:val="Normln"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f">
    <w:name w:val="leaf"/>
    <w:basedOn w:val="Normln"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">
    <w:name w:val="datum"/>
    <w:basedOn w:val="Normln"/>
    <w:rsid w:val="0091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91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5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5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5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7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61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0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20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1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281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3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6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65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703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rnan.cz/udalosti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rnan.cz/" TargetMode="External"/><Relationship Id="rId12" Type="http://schemas.openxmlformats.org/officeDocument/2006/relationships/hyperlink" Target="https://www.brnan.cz/pocasi-v-brne-2" TargetMode="External"/><Relationship Id="rId17" Type="http://schemas.openxmlformats.org/officeDocument/2006/relationships/hyperlink" Target="https://www.brnan.cz/exkluzivne-pro-brna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nan.cz/spor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rnan.cz/rss.xml" TargetMode="External"/><Relationship Id="rId5" Type="http://schemas.openxmlformats.org/officeDocument/2006/relationships/hyperlink" Target="https://www.brnan.cz/brnan-banners-link-redirect?nid=9594&amp;type=banner_over_header&amp;link=https%3A//www.e-zdravotnici.cz/" TargetMode="External"/><Relationship Id="rId15" Type="http://schemas.openxmlformats.org/officeDocument/2006/relationships/hyperlink" Target="https://www.brnan.cz/kultura" TargetMode="External"/><Relationship Id="rId10" Type="http://schemas.openxmlformats.org/officeDocument/2006/relationships/hyperlink" Target="https://www.facebook.com/brnan.cz" TargetMode="External"/><Relationship Id="rId19" Type="http://schemas.openxmlformats.org/officeDocument/2006/relationships/hyperlink" Target="http://www.brna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nan.cz/udalosti/ridici-vybor-brnenskeho-mistniho-akcniho-planu-schvalil-novy-akcni-plan-pro-nadchazejici" TargetMode="External"/><Relationship Id="rId14" Type="http://schemas.openxmlformats.org/officeDocument/2006/relationships/hyperlink" Target="https://www.brnan.cz/krim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3127</Characters>
  <Application>Microsoft Office Word</Application>
  <DocSecurity>0</DocSecurity>
  <Lines>26</Lines>
  <Paragraphs>7</Paragraphs>
  <ScaleCrop>false</ScaleCrop>
  <Company>MMB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1</cp:revision>
  <dcterms:created xsi:type="dcterms:W3CDTF">2022-08-05T06:51:00Z</dcterms:created>
  <dcterms:modified xsi:type="dcterms:W3CDTF">2022-08-05T06:53:00Z</dcterms:modified>
</cp:coreProperties>
</file>