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304A" w14:textId="77777777" w:rsidR="00821A34" w:rsidRPr="00821A34" w:rsidRDefault="00821A34" w:rsidP="00821A3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821A34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790F83EF" w14:textId="6B3DEFE3" w:rsidR="00821A34" w:rsidRPr="00821A34" w:rsidRDefault="00821A34" w:rsidP="00821A34">
      <w:pPr>
        <w:shd w:val="clear" w:color="auto" w:fill="BC2F00"/>
        <w:spacing w:after="0" w:line="240" w:lineRule="auto"/>
        <w:jc w:val="center"/>
        <w:rPr>
          <w:rFonts w:ascii="Arial" w:eastAsia="Times New Roman" w:hAnsi="Arial" w:cs="Arial"/>
          <w:color w:val="FFFFFF"/>
          <w:sz w:val="18"/>
          <w:szCs w:val="18"/>
          <w:lang w:eastAsia="cs-CZ"/>
        </w:rPr>
      </w:pPr>
      <w:r w:rsidRPr="00821A34">
        <w:rPr>
          <w:rFonts w:ascii="Arial" w:eastAsia="Times New Roman" w:hAnsi="Arial" w:cs="Arial"/>
          <w:color w:val="FFFFFF"/>
          <w:sz w:val="18"/>
          <w:szCs w:val="18"/>
          <w:lang w:eastAsia="cs-CZ"/>
        </w:rPr>
        <w:br/>
      </w:r>
      <w:r w:rsidRPr="00821A34">
        <w:rPr>
          <w:rFonts w:ascii="Arial" w:eastAsia="Times New Roman" w:hAnsi="Arial" w:cs="Arial"/>
          <w:color w:val="FFFFFF"/>
          <w:sz w:val="18"/>
          <w:szCs w:val="18"/>
          <w:lang w:eastAsia="cs-CZ"/>
        </w:rPr>
        <w:object w:dxaOrig="225" w:dyaOrig="225" w14:anchorId="29F5B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02.7pt;height:18.15pt" o:ole="">
            <v:imagedata r:id="rId5" o:title=""/>
          </v:shape>
          <w:control r:id="rId6" w:name="DefaultOcxName" w:shapeid="_x0000_i1034"/>
        </w:object>
      </w:r>
      <w:r w:rsidRPr="00821A34">
        <w:rPr>
          <w:rFonts w:ascii="Arial" w:eastAsia="Times New Roman" w:hAnsi="Arial" w:cs="Arial"/>
          <w:color w:val="FFFFFF"/>
          <w:sz w:val="18"/>
          <w:szCs w:val="18"/>
          <w:lang w:eastAsia="cs-CZ"/>
        </w:rPr>
        <w:object w:dxaOrig="225" w:dyaOrig="225" w14:anchorId="51EB36DB">
          <v:shape id="_x0000_i1033" type="#_x0000_t75" style="width:38.2pt;height:18.15pt" o:ole="">
            <v:imagedata r:id="rId7" o:title=""/>
          </v:shape>
          <w:control r:id="rId8" w:name="DefaultOcxName1" w:shapeid="_x0000_i1033"/>
        </w:object>
      </w:r>
    </w:p>
    <w:p w14:paraId="63456E2B" w14:textId="77777777" w:rsidR="00821A34" w:rsidRPr="00821A34" w:rsidRDefault="00821A34" w:rsidP="00821A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821A34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79A05BAF" w14:textId="78EB7CB9" w:rsidR="00821A34" w:rsidRPr="00821A34" w:rsidRDefault="00821A34" w:rsidP="00821A34">
      <w:pPr>
        <w:shd w:val="clear" w:color="auto" w:fill="EFEFEF"/>
        <w:spacing w:after="75" w:line="240" w:lineRule="auto"/>
        <w:jc w:val="center"/>
        <w:rPr>
          <w:rFonts w:ascii="Arial" w:eastAsia="Times New Roman" w:hAnsi="Arial" w:cs="Arial"/>
          <w:color w:val="FFFFFF"/>
          <w:sz w:val="18"/>
          <w:szCs w:val="18"/>
          <w:lang w:eastAsia="cs-CZ"/>
        </w:rPr>
      </w:pPr>
    </w:p>
    <w:p w14:paraId="17EA3047" w14:textId="77777777" w:rsidR="00821A34" w:rsidRPr="00821A34" w:rsidRDefault="00821A34" w:rsidP="00821A34">
      <w:pPr>
        <w:numPr>
          <w:ilvl w:val="0"/>
          <w:numId w:val="1"/>
        </w:numPr>
        <w:shd w:val="clear" w:color="auto" w:fill="BC2F00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21A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fldChar w:fldCharType="begin"/>
      </w:r>
      <w:r w:rsidRPr="00821A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instrText xml:space="preserve"> HYPERLINK "https://www.ibrno.cz/" </w:instrText>
      </w:r>
      <w:r w:rsidRPr="00821A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fldChar w:fldCharType="separate"/>
      </w:r>
      <w:r w:rsidRPr="00821A34">
        <w:rPr>
          <w:rFonts w:ascii="Arial" w:eastAsia="Times New Roman" w:hAnsi="Arial" w:cs="Arial"/>
          <w:b/>
          <w:bCs/>
          <w:caps/>
          <w:color w:val="FFFFFF"/>
          <w:sz w:val="21"/>
          <w:szCs w:val="21"/>
          <w:u w:val="single"/>
          <w:lang w:eastAsia="cs-CZ"/>
        </w:rPr>
        <w:t>HLAVNÍ STRÁNKA</w:t>
      </w:r>
      <w:r w:rsidRPr="00821A34">
        <w:rPr>
          <w:rFonts w:ascii="Arial" w:eastAsia="Times New Roman" w:hAnsi="Arial" w:cs="Arial"/>
          <w:color w:val="000000"/>
          <w:sz w:val="18"/>
          <w:szCs w:val="18"/>
          <w:lang w:eastAsia="cs-CZ"/>
        </w:rPr>
        <w:fldChar w:fldCharType="end"/>
      </w:r>
    </w:p>
    <w:p w14:paraId="0E4AD642" w14:textId="77777777" w:rsidR="00821A34" w:rsidRPr="00821A34" w:rsidRDefault="00821A34" w:rsidP="00821A34">
      <w:pPr>
        <w:numPr>
          <w:ilvl w:val="0"/>
          <w:numId w:val="1"/>
        </w:numPr>
        <w:shd w:val="clear" w:color="auto" w:fill="BC2F00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9" w:history="1">
        <w:r w:rsidRPr="00821A34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u w:val="single"/>
            <w:lang w:eastAsia="cs-CZ"/>
          </w:rPr>
          <w:t>ČASOPIS BRNO BUSINESS</w:t>
        </w:r>
      </w:hyperlink>
    </w:p>
    <w:p w14:paraId="680A59DF" w14:textId="77777777" w:rsidR="00821A34" w:rsidRPr="00821A34" w:rsidRDefault="00821A34" w:rsidP="00821A34">
      <w:pPr>
        <w:numPr>
          <w:ilvl w:val="0"/>
          <w:numId w:val="1"/>
        </w:numPr>
        <w:shd w:val="clear" w:color="auto" w:fill="BC2F00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10" w:history="1">
        <w:r w:rsidRPr="00821A34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u w:val="single"/>
            <w:lang w:eastAsia="cs-CZ"/>
          </w:rPr>
          <w:t>INZERCE</w:t>
        </w:r>
      </w:hyperlink>
    </w:p>
    <w:p w14:paraId="7026AD2E" w14:textId="77777777" w:rsidR="00821A34" w:rsidRPr="00821A34" w:rsidRDefault="00821A34" w:rsidP="00821A34">
      <w:pPr>
        <w:numPr>
          <w:ilvl w:val="0"/>
          <w:numId w:val="1"/>
        </w:numPr>
        <w:shd w:val="clear" w:color="auto" w:fill="BC2F00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11" w:history="1">
        <w:r w:rsidRPr="00821A34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u w:val="single"/>
            <w:lang w:eastAsia="cs-CZ"/>
          </w:rPr>
          <w:t>KONTAKTY</w:t>
        </w:r>
      </w:hyperlink>
    </w:p>
    <w:p w14:paraId="16CEB081" w14:textId="77777777" w:rsidR="00821A34" w:rsidRPr="00821A34" w:rsidRDefault="00821A34" w:rsidP="00821A34">
      <w:pPr>
        <w:numPr>
          <w:ilvl w:val="0"/>
          <w:numId w:val="1"/>
        </w:numPr>
        <w:shd w:val="clear" w:color="auto" w:fill="BC2F00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12" w:history="1">
        <w:r w:rsidRPr="00821A34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u w:val="single"/>
            <w:lang w:eastAsia="cs-CZ"/>
          </w:rPr>
          <w:t>FOTOGALERIE</w:t>
        </w:r>
      </w:hyperlink>
    </w:p>
    <w:p w14:paraId="125602D5" w14:textId="77777777" w:rsidR="00821A34" w:rsidRPr="00821A34" w:rsidRDefault="00821A34" w:rsidP="00821A34">
      <w:pPr>
        <w:numPr>
          <w:ilvl w:val="0"/>
          <w:numId w:val="1"/>
        </w:numPr>
        <w:shd w:val="clear" w:color="auto" w:fill="BC2F00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13" w:history="1">
        <w:r w:rsidRPr="00821A34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u w:val="single"/>
            <w:lang w:eastAsia="cs-CZ"/>
          </w:rPr>
          <w:t>VIVAT VINUM</w:t>
        </w:r>
      </w:hyperlink>
    </w:p>
    <w:p w14:paraId="08B7612D" w14:textId="77777777" w:rsidR="00821A34" w:rsidRPr="00821A34" w:rsidRDefault="00821A34" w:rsidP="00821A34">
      <w:pPr>
        <w:numPr>
          <w:ilvl w:val="0"/>
          <w:numId w:val="1"/>
        </w:numPr>
        <w:shd w:val="clear" w:color="auto" w:fill="BC2F00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14" w:history="1">
        <w:r w:rsidRPr="00821A34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u w:val="single"/>
            <w:lang w:eastAsia="cs-CZ"/>
          </w:rPr>
          <w:t>BRNO TOP 100</w:t>
        </w:r>
      </w:hyperlink>
    </w:p>
    <w:p w14:paraId="7E17ACDF" w14:textId="77777777" w:rsidR="00821A34" w:rsidRPr="00821A34" w:rsidRDefault="00821A34" w:rsidP="00821A34">
      <w:pPr>
        <w:numPr>
          <w:ilvl w:val="0"/>
          <w:numId w:val="1"/>
        </w:numPr>
        <w:shd w:val="clear" w:color="auto" w:fill="BC2F00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15" w:history="1">
        <w:r w:rsidRPr="00821A34">
          <w:rPr>
            <w:rFonts w:ascii="Arial" w:eastAsia="Times New Roman" w:hAnsi="Arial" w:cs="Arial"/>
            <w:b/>
            <w:bCs/>
            <w:caps/>
            <w:color w:val="FFFFFF"/>
            <w:sz w:val="21"/>
            <w:szCs w:val="21"/>
            <w:u w:val="single"/>
            <w:lang w:eastAsia="cs-CZ"/>
          </w:rPr>
          <w:t>GOLF</w:t>
        </w:r>
      </w:hyperlink>
    </w:p>
    <w:p w14:paraId="6D4FE9AF" w14:textId="77777777" w:rsidR="00821A34" w:rsidRPr="00821A34" w:rsidRDefault="00821A34" w:rsidP="00821A34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color w:val="BC2F00"/>
          <w:kern w:val="36"/>
          <w:sz w:val="40"/>
          <w:szCs w:val="40"/>
          <w:lang w:eastAsia="cs-CZ"/>
        </w:rPr>
      </w:pPr>
      <w:r w:rsidRPr="00821A34">
        <w:rPr>
          <w:rFonts w:ascii="Arial" w:eastAsia="Times New Roman" w:hAnsi="Arial" w:cs="Arial"/>
          <w:color w:val="BC2F00"/>
          <w:kern w:val="36"/>
          <w:sz w:val="40"/>
          <w:szCs w:val="40"/>
          <w:lang w:eastAsia="cs-CZ"/>
        </w:rPr>
        <w:t>Brněnské školy dostanou didaktické sady pro malé vědce</w:t>
      </w:r>
    </w:p>
    <w:p w14:paraId="2DC4D663" w14:textId="77777777" w:rsidR="00821A34" w:rsidRPr="00821A34" w:rsidRDefault="00821A34" w:rsidP="00821A34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21A34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Brno, 14. ledna </w:t>
      </w:r>
      <w:proofErr w:type="gramStart"/>
      <w:r w:rsidRPr="00821A34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2021</w:t>
      </w:r>
      <w:r w:rsidRPr="00821A3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- Z</w:t>
      </w:r>
      <w:proofErr w:type="gramEnd"/>
      <w:r w:rsidRPr="00821A3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posledního mezinárodního šetření OECD v oblasti měření výsledků vzdělávání vyplývá, že čeští žáci a studenti ve školních znalostech nijak nevyčnívají. Ze 79 zemí a ekonomických regionů skončili v matematice na 22. místě a v přírodovědné gramotnosti na 21. příčce. Rozvíjet kompetence brněnských školáků právě v oblasti přírodních věd si klade za cíl projekt, díky němuž zdejší základní školy dostanou didaktické sady Přírodovědná laboratoř.</w:t>
      </w:r>
    </w:p>
    <w:p w14:paraId="73615885" w14:textId="3059E063" w:rsidR="00821A34" w:rsidRPr="00821A34" w:rsidRDefault="00821A34" w:rsidP="00821A34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21A34">
        <w:rPr>
          <w:rFonts w:ascii="Arial" w:eastAsia="Times New Roman" w:hAnsi="Arial" w:cs="Arial"/>
          <w:noProof/>
          <w:color w:val="000000"/>
          <w:sz w:val="21"/>
          <w:szCs w:val="21"/>
          <w:lang w:eastAsia="cs-CZ"/>
        </w:rPr>
        <w:drawing>
          <wp:inline distT="0" distB="0" distL="0" distR="0" wp14:anchorId="0607EF91" wp14:editId="64E13FCF">
            <wp:extent cx="5716905" cy="3808730"/>
            <wp:effectExtent l="0" t="0" r="0" b="1270"/>
            <wp:docPr id="1" name="Obrázek 1" descr="inovace skola na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ovace skola nap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DEE3C" w14:textId="77777777" w:rsidR="00821A34" w:rsidRPr="00821A34" w:rsidRDefault="00821A34" w:rsidP="00821A34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21A3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Brno realizuje projekt Místní akční plán rozvoje vzdělávání ve městě Brně II, v jehož rámci pořizuje didaktické pomůcky pro základní školy zapojené do tohoto projektu. Přírodovědné laboratoře jsou určeny pro 40 z nich, které mají zájem o rozvoj kompetencí žáků v oblasti přírodních věd. Projekt je spolufinancován z evropských strukturálních a investičních fondů, konkrétně z Operačního programu Výzkum, vývoj a vzdělávání.</w:t>
      </w:r>
    </w:p>
    <w:p w14:paraId="77F960D1" w14:textId="77777777" w:rsidR="00821A34" w:rsidRPr="00821A34" w:rsidRDefault="00821A34" w:rsidP="00821A34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21A3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„V našem městě sídlí respektovaná mezinárodní výzkumná pracoviště a univerzity. Díky nim by se Brno mohlo časem ještě viditelněji prosadit na poli evropské vědy. Špičkoví odborníci ale nepadají z nebe. Část jich může přilákat kariéra v některé ze zmíněných institucí, ale větší část si </w:t>
      </w:r>
      <w:r w:rsidRPr="00821A34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musíme zkrátka vychovat. Začít s budováním vztahu k přírodním vědám je nutno velice brzy, ideálně od první třídy. Proto nakoupíme sady didaktických pomůcek, díky kterým učitelé dětem ukážou přírodní zákonitosti zblízka,“ uvedl radní pro školství a sport Jaroslav Suchý.</w:t>
      </w:r>
    </w:p>
    <w:p w14:paraId="350416DB" w14:textId="77777777" w:rsidR="00821A34" w:rsidRPr="00821A34" w:rsidRDefault="00821A34" w:rsidP="00821A34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21A3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Odbor školství a mládeže Magistrátu města Brna proto vypsal veřejnou zakázku malého rozsahu na dodávku 40 sad didaktických pomůcek Přírodovědná laboratoř pro I. stupeň ZŠ a 40 sad Přírodovědná laboratoř pro II. stupeň ZŠ. </w:t>
      </w:r>
    </w:p>
    <w:p w14:paraId="78ED9CCE" w14:textId="77777777" w:rsidR="00821A34" w:rsidRPr="00821A34" w:rsidRDefault="00821A34" w:rsidP="00821A34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21A3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Sada pro první stupeň základních škol stojí 4 850 Kč a obsahuje například kapesní mikroskop, kapesní digitální váhu, odměrný válec, siloměr, laserové ukazovátko, model elektrické baterie a další pomůcky. Připojeny jsou rovněž metodické materiály a návody. Cena sady pro druhý stupeň činí 4 700 Kč, učitel a žáci v ní najdou hustoměr, sadu válečků z různých materiálů, ukázky krystalických látek nebo soupravu pomůcek pro demonstraci vzájemného silového působení částic atd.</w:t>
      </w:r>
    </w:p>
    <w:p w14:paraId="6D5DD2E2" w14:textId="076DA898" w:rsidR="00B15389" w:rsidRDefault="00821A34">
      <w:r>
        <w:t>Odkaz:</w:t>
      </w:r>
    </w:p>
    <w:p w14:paraId="14E9840C" w14:textId="646B06A9" w:rsidR="00821A34" w:rsidRDefault="00821A34">
      <w:r w:rsidRPr="00821A34">
        <w:t>https://www.ibrno.cz/zajimavosti/64690-brnenske-skoly-dostanou-didakticke-sady-pro-male-vedce.html</w:t>
      </w:r>
    </w:p>
    <w:sectPr w:rsidR="00821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85E92"/>
    <w:multiLevelType w:val="multilevel"/>
    <w:tmpl w:val="B6D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34"/>
    <w:rsid w:val="00821A34"/>
    <w:rsid w:val="00B1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ACBE"/>
  <w15:chartTrackingRefBased/>
  <w15:docId w15:val="{57C39AF4-9BF8-44B6-B934-C600479E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1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1A3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21A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21A3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21A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21A34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1A34"/>
    <w:rPr>
      <w:color w:val="0000FF"/>
      <w:u w:val="single"/>
    </w:rPr>
  </w:style>
  <w:style w:type="paragraph" w:customStyle="1" w:styleId="item1">
    <w:name w:val="item1"/>
    <w:basedOn w:val="Normln"/>
    <w:rsid w:val="0082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53">
    <w:name w:val="item53"/>
    <w:basedOn w:val="Normln"/>
    <w:rsid w:val="0082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60">
    <w:name w:val="item60"/>
    <w:basedOn w:val="Normln"/>
    <w:rsid w:val="0082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65">
    <w:name w:val="item65"/>
    <w:basedOn w:val="Normln"/>
    <w:rsid w:val="0082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164">
    <w:name w:val="item164"/>
    <w:basedOn w:val="Normln"/>
    <w:rsid w:val="0082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238">
    <w:name w:val="item238"/>
    <w:basedOn w:val="Normln"/>
    <w:rsid w:val="0082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261">
    <w:name w:val="item261"/>
    <w:basedOn w:val="Normln"/>
    <w:rsid w:val="0082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tem306">
    <w:name w:val="item306"/>
    <w:basedOn w:val="Normln"/>
    <w:rsid w:val="0082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21A34"/>
    <w:rPr>
      <w:b/>
      <w:bCs/>
    </w:rPr>
  </w:style>
  <w:style w:type="paragraph" w:customStyle="1" w:styleId="podperexem">
    <w:name w:val="pod_perexem"/>
    <w:basedOn w:val="Normln"/>
    <w:rsid w:val="0082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6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7649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8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3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5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22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3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2382">
                                          <w:marLeft w:val="-501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0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7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893112">
                                                      <w:marLeft w:val="50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45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86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251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715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708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54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254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722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ibrno.cz/vivat-vinum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s://www.ibrno.cz/galeri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s://www.ibrno.cz/kontakty.html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casopisgolf.cz/" TargetMode="External"/><Relationship Id="rId10" Type="http://schemas.openxmlformats.org/officeDocument/2006/relationships/hyperlink" Target="https://www.ibrno.cz/inzer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brno.cz/casopis.html" TargetMode="External"/><Relationship Id="rId14" Type="http://schemas.openxmlformats.org/officeDocument/2006/relationships/hyperlink" Target="https://www.ibrno.cz/hlavni-strana-anketa-brno-top-100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2506</Characters>
  <Application>Microsoft Office Word</Application>
  <DocSecurity>0</DocSecurity>
  <Lines>20</Lines>
  <Paragraphs>5</Paragraphs>
  <ScaleCrop>false</ScaleCrop>
  <Company>MMB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Hrochová Ivana (MMB_OSML)</dc:creator>
  <cp:keywords/>
  <dc:description/>
  <cp:lastModifiedBy>Hrochová Ivana (MMB_OSML)</cp:lastModifiedBy>
  <cp:revision>1</cp:revision>
  <dcterms:created xsi:type="dcterms:W3CDTF">2022-08-05T07:02:00Z</dcterms:created>
  <dcterms:modified xsi:type="dcterms:W3CDTF">2022-08-05T07:03:00Z</dcterms:modified>
</cp:coreProperties>
</file>